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9C" w:rsidRDefault="0063479C" w:rsidP="0063479C">
      <w:pPr>
        <w:spacing w:line="440" w:lineRule="exact"/>
        <w:jc w:val="center"/>
        <w:rPr>
          <w:rFonts w:ascii="方正小标宋简体" w:eastAsia="方正小标宋简体"/>
          <w:sz w:val="38"/>
          <w:szCs w:val="38"/>
        </w:rPr>
      </w:pPr>
      <w:r w:rsidRPr="00A6673E">
        <w:rPr>
          <w:rFonts w:ascii="方正小标宋简体" w:eastAsia="方正小标宋简体" w:hint="eastAsia"/>
          <w:sz w:val="38"/>
          <w:szCs w:val="38"/>
        </w:rPr>
        <w:t xml:space="preserve">上海市教育委员会 </w:t>
      </w:r>
      <w:r w:rsidRPr="00C8789F">
        <w:rPr>
          <w:rFonts w:ascii="方正小标宋简体" w:eastAsia="方正小标宋简体" w:hint="eastAsia"/>
          <w:sz w:val="38"/>
          <w:szCs w:val="38"/>
        </w:rPr>
        <w:t>上海市文教结合工作协调小组</w:t>
      </w:r>
    </w:p>
    <w:p w:rsidR="00B4052D" w:rsidRDefault="0063479C" w:rsidP="00B4052D">
      <w:pPr>
        <w:spacing w:line="440" w:lineRule="exact"/>
        <w:jc w:val="center"/>
        <w:rPr>
          <w:rFonts w:ascii="方正小标宋简体" w:eastAsia="方正小标宋简体"/>
          <w:sz w:val="38"/>
          <w:szCs w:val="38"/>
        </w:rPr>
      </w:pPr>
      <w:r w:rsidRPr="00C8789F">
        <w:rPr>
          <w:rFonts w:ascii="方正小标宋简体" w:eastAsia="方正小标宋简体" w:hint="eastAsia"/>
          <w:sz w:val="38"/>
          <w:szCs w:val="38"/>
        </w:rPr>
        <w:t>办公室关于申报201</w:t>
      </w:r>
      <w:r>
        <w:rPr>
          <w:rFonts w:ascii="方正小标宋简体" w:eastAsia="方正小标宋简体" w:hint="eastAsia"/>
          <w:sz w:val="38"/>
          <w:szCs w:val="38"/>
        </w:rPr>
        <w:t>8</w:t>
      </w:r>
      <w:r w:rsidRPr="00C8789F">
        <w:rPr>
          <w:rFonts w:ascii="方正小标宋简体" w:eastAsia="方正小标宋简体" w:hint="eastAsia"/>
          <w:sz w:val="38"/>
          <w:szCs w:val="38"/>
        </w:rPr>
        <w:t>年上海高校高层次文化</w:t>
      </w:r>
    </w:p>
    <w:p w:rsidR="00B4052D" w:rsidRDefault="0063479C" w:rsidP="00B4052D">
      <w:pPr>
        <w:spacing w:line="440" w:lineRule="exact"/>
        <w:jc w:val="center"/>
        <w:rPr>
          <w:rFonts w:ascii="方正小标宋简体" w:eastAsia="方正小标宋简体"/>
          <w:sz w:val="38"/>
          <w:szCs w:val="38"/>
        </w:rPr>
      </w:pPr>
      <w:r w:rsidRPr="00C8789F">
        <w:rPr>
          <w:rFonts w:ascii="方正小标宋简体" w:eastAsia="方正小标宋简体" w:hint="eastAsia"/>
          <w:sz w:val="38"/>
          <w:szCs w:val="38"/>
        </w:rPr>
        <w:t>艺术人才工作室和紧缺艺术人才创新工作室</w:t>
      </w:r>
    </w:p>
    <w:p w:rsidR="0063479C" w:rsidRPr="00A6673E" w:rsidRDefault="0063479C" w:rsidP="00B4052D">
      <w:pPr>
        <w:spacing w:line="440" w:lineRule="exact"/>
        <w:jc w:val="center"/>
        <w:rPr>
          <w:rFonts w:ascii="方正小标宋简体" w:eastAsia="方正小标宋简体"/>
          <w:sz w:val="38"/>
          <w:szCs w:val="38"/>
        </w:rPr>
      </w:pPr>
      <w:r w:rsidRPr="00C8789F">
        <w:rPr>
          <w:rFonts w:ascii="方正小标宋简体" w:eastAsia="方正小标宋简体" w:hint="eastAsia"/>
          <w:sz w:val="38"/>
          <w:szCs w:val="38"/>
        </w:rPr>
        <w:t>项目</w:t>
      </w:r>
      <w:r w:rsidR="00B4052D">
        <w:rPr>
          <w:rFonts w:ascii="方正小标宋简体" w:eastAsia="方正小标宋简体" w:hint="eastAsia"/>
          <w:sz w:val="38"/>
          <w:szCs w:val="38"/>
        </w:rPr>
        <w:t>及开展2017年</w:t>
      </w:r>
      <w:r w:rsidR="00510BBC">
        <w:rPr>
          <w:rFonts w:ascii="方正小标宋简体" w:eastAsia="方正小标宋简体" w:hint="eastAsia"/>
          <w:sz w:val="38"/>
          <w:szCs w:val="38"/>
        </w:rPr>
        <w:t>获批</w:t>
      </w:r>
      <w:proofErr w:type="gramStart"/>
      <w:r w:rsidR="00B4052D">
        <w:rPr>
          <w:rFonts w:ascii="方正小标宋简体" w:eastAsia="方正小标宋简体" w:hint="eastAsia"/>
          <w:sz w:val="38"/>
          <w:szCs w:val="38"/>
        </w:rPr>
        <w:t>项目结项</w:t>
      </w:r>
      <w:r w:rsidRPr="00C8789F">
        <w:rPr>
          <w:rFonts w:ascii="方正小标宋简体" w:eastAsia="方正小标宋简体" w:hint="eastAsia"/>
          <w:sz w:val="38"/>
          <w:szCs w:val="38"/>
        </w:rPr>
        <w:t>的</w:t>
      </w:r>
      <w:proofErr w:type="gramEnd"/>
      <w:r w:rsidRPr="00C8789F">
        <w:rPr>
          <w:rFonts w:ascii="方正小标宋简体" w:eastAsia="方正小标宋简体" w:hint="eastAsia"/>
          <w:sz w:val="38"/>
          <w:szCs w:val="38"/>
        </w:rPr>
        <w:t>通知</w:t>
      </w:r>
    </w:p>
    <w:p w:rsidR="001659CD" w:rsidRDefault="001659CD">
      <w:pPr>
        <w:rPr>
          <w:rFonts w:ascii="仿宋_GB2312" w:eastAsia="仿宋_GB2312"/>
          <w:sz w:val="30"/>
          <w:szCs w:val="30"/>
        </w:rPr>
      </w:pPr>
    </w:p>
    <w:p w:rsidR="007418CA" w:rsidRPr="00C8789F" w:rsidRDefault="007418CA" w:rsidP="007418CA">
      <w:pPr>
        <w:spacing w:line="440" w:lineRule="exact"/>
        <w:rPr>
          <w:rFonts w:ascii="仿宋_GB2312" w:eastAsia="仿宋_GB2312" w:hAnsi="仿宋" w:cs="仿宋"/>
          <w:sz w:val="30"/>
          <w:szCs w:val="30"/>
        </w:rPr>
      </w:pPr>
      <w:r w:rsidRPr="00C8789F">
        <w:rPr>
          <w:rFonts w:ascii="仿宋_GB2312" w:eastAsia="仿宋_GB2312" w:hAnsi="仿宋" w:cs="仿宋" w:hint="eastAsia"/>
          <w:sz w:val="30"/>
          <w:szCs w:val="30"/>
        </w:rPr>
        <w:t>各有关高等学校：</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为深入推进上海市教育领域综合改革，推进高校相关文化艺术学科建设与人才培养，服务上海社会主义国际文化都市建设，根据《上海市文教结合工作三年行动计划（2016-2018年）》（沪教委综﹝2015﹞5号和《上海</w:t>
      </w:r>
      <w:r w:rsidRPr="00C8789F">
        <w:rPr>
          <w:rFonts w:ascii="仿宋_GB2312" w:eastAsia="仿宋_GB2312" w:hAnsi="仿宋" w:cs="仿宋"/>
          <w:sz w:val="30"/>
          <w:szCs w:val="30"/>
        </w:rPr>
        <w:t>市文教结合项目管理办法</w:t>
      </w:r>
      <w:r w:rsidRPr="00C8789F">
        <w:rPr>
          <w:rFonts w:ascii="仿宋_GB2312" w:eastAsia="仿宋_GB2312" w:hAnsi="仿宋" w:cs="仿宋" w:hint="eastAsia"/>
          <w:sz w:val="30"/>
          <w:szCs w:val="30"/>
        </w:rPr>
        <w:t>（试行）》（沪教委文教﹝2016﹞1号），现就201</w:t>
      </w:r>
      <w:r>
        <w:rPr>
          <w:rFonts w:ascii="仿宋_GB2312" w:eastAsia="仿宋_GB2312" w:hAnsi="仿宋" w:cs="仿宋" w:hint="eastAsia"/>
          <w:sz w:val="30"/>
          <w:szCs w:val="30"/>
        </w:rPr>
        <w:t>8</w:t>
      </w:r>
      <w:r w:rsidRPr="00C8789F">
        <w:rPr>
          <w:rFonts w:ascii="仿宋_GB2312" w:eastAsia="仿宋_GB2312" w:hAnsi="仿宋" w:cs="仿宋" w:hint="eastAsia"/>
          <w:sz w:val="30"/>
          <w:szCs w:val="30"/>
        </w:rPr>
        <w:t>年本市高校高层次文化艺术人才工作室和紧缺艺术人才创新工作室项目申报</w:t>
      </w:r>
      <w:r w:rsidR="00253039">
        <w:rPr>
          <w:rFonts w:ascii="仿宋_GB2312" w:eastAsia="仿宋_GB2312" w:hAnsi="仿宋" w:cs="仿宋" w:hint="eastAsia"/>
          <w:sz w:val="30"/>
          <w:szCs w:val="30"/>
        </w:rPr>
        <w:t>及2017年获批</w:t>
      </w:r>
      <w:proofErr w:type="gramStart"/>
      <w:r w:rsidR="00253039">
        <w:rPr>
          <w:rFonts w:ascii="仿宋_GB2312" w:eastAsia="仿宋_GB2312" w:hAnsi="仿宋" w:cs="仿宋" w:hint="eastAsia"/>
          <w:sz w:val="30"/>
          <w:szCs w:val="30"/>
        </w:rPr>
        <w:t>项目结项</w:t>
      </w:r>
      <w:r w:rsidRPr="00C8789F">
        <w:rPr>
          <w:rFonts w:ascii="仿宋_GB2312" w:eastAsia="仿宋_GB2312" w:hAnsi="仿宋" w:cs="仿宋" w:hint="eastAsia"/>
          <w:sz w:val="30"/>
          <w:szCs w:val="30"/>
        </w:rPr>
        <w:t>工作</w:t>
      </w:r>
      <w:proofErr w:type="gramEnd"/>
      <w:r w:rsidRPr="00C8789F">
        <w:rPr>
          <w:rFonts w:ascii="仿宋_GB2312" w:eastAsia="仿宋_GB2312" w:hAnsi="仿宋" w:cs="仿宋" w:hint="eastAsia"/>
          <w:sz w:val="30"/>
          <w:szCs w:val="30"/>
        </w:rPr>
        <w:t>通知如下：</w:t>
      </w:r>
    </w:p>
    <w:p w:rsidR="007418CA" w:rsidRPr="00C8789F" w:rsidRDefault="007418CA" w:rsidP="007418CA">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一</w:t>
      </w:r>
      <w:r w:rsidRPr="00C8789F">
        <w:rPr>
          <w:rFonts w:ascii="黑体" w:eastAsia="黑体" w:hAnsi="黑体" w:cs="仿宋"/>
          <w:sz w:val="30"/>
          <w:szCs w:val="30"/>
        </w:rPr>
        <w:t>、</w:t>
      </w:r>
      <w:r w:rsidRPr="00C8789F">
        <w:rPr>
          <w:rFonts w:ascii="黑体" w:eastAsia="黑体" w:hAnsi="黑体" w:cs="仿宋" w:hint="eastAsia"/>
          <w:sz w:val="30"/>
          <w:szCs w:val="30"/>
        </w:rPr>
        <w:t>主要目标</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为对接服务国家和上海文化发展战略，立足文教结合工作精神，引导和支持各相关高校文化艺术类学科专业建设，积极引进海外、</w:t>
      </w:r>
      <w:r w:rsidR="00C25E4B">
        <w:rPr>
          <w:rFonts w:ascii="仿宋_GB2312" w:eastAsia="仿宋_GB2312" w:hAnsi="仿宋" w:cs="仿宋" w:hint="eastAsia"/>
          <w:sz w:val="30"/>
          <w:szCs w:val="30"/>
        </w:rPr>
        <w:t>外省市</w:t>
      </w:r>
      <w:r w:rsidRPr="00C8789F">
        <w:rPr>
          <w:rFonts w:ascii="仿宋_GB2312" w:eastAsia="仿宋_GB2312" w:hAnsi="仿宋" w:cs="仿宋" w:hint="eastAsia"/>
          <w:sz w:val="30"/>
          <w:szCs w:val="30"/>
        </w:rPr>
        <w:t>和教育系统外顶尖文艺名家或紧缺技能人才，建立更加开放的、跨学科专业的高层次文化艺术人才工作室和紧缺艺术人才创新工作室，发挥本市文化、教育两方的资源优势，双向促进文化、教育事业共同发展，双向支撑本市率先实现教育现代化和建设社会主义国际文化大都市。</w:t>
      </w:r>
    </w:p>
    <w:p w:rsidR="007418CA" w:rsidRPr="00C8789F" w:rsidRDefault="007418CA" w:rsidP="007418CA">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二</w:t>
      </w:r>
      <w:r w:rsidRPr="00C8789F">
        <w:rPr>
          <w:rFonts w:ascii="黑体" w:eastAsia="黑体" w:hAnsi="黑体" w:cs="仿宋"/>
          <w:sz w:val="30"/>
          <w:szCs w:val="30"/>
        </w:rPr>
        <w:t>、</w:t>
      </w:r>
      <w:r w:rsidRPr="00C8789F">
        <w:rPr>
          <w:rFonts w:ascii="黑体" w:eastAsia="黑体" w:hAnsi="黑体" w:cs="仿宋" w:hint="eastAsia"/>
          <w:sz w:val="30"/>
          <w:szCs w:val="30"/>
        </w:rPr>
        <w:t>基本原则</w:t>
      </w:r>
    </w:p>
    <w:p w:rsidR="007418CA" w:rsidRPr="00C8789F" w:rsidRDefault="007418CA" w:rsidP="007418CA">
      <w:pPr>
        <w:pStyle w:val="1"/>
        <w:tabs>
          <w:tab w:val="left" w:pos="630"/>
        </w:tabs>
        <w:spacing w:line="440" w:lineRule="exact"/>
        <w:ind w:firstLineChars="0" w:firstLine="0"/>
        <w:rPr>
          <w:rFonts w:ascii="仿宋_GB2312" w:eastAsia="仿宋_GB2312" w:hAnsi="仿宋" w:cs="仿宋"/>
          <w:sz w:val="30"/>
          <w:szCs w:val="30"/>
        </w:rPr>
      </w:pPr>
      <w:r w:rsidRPr="00C8789F">
        <w:rPr>
          <w:rFonts w:ascii="仿宋_GB2312" w:eastAsia="仿宋_GB2312" w:hAnsi="仿宋" w:cs="仿宋" w:hint="eastAsia"/>
          <w:sz w:val="30"/>
          <w:szCs w:val="30"/>
        </w:rPr>
        <w:t xml:space="preserve">    （一）聚焦文化艺术。申报的主旨应聚焦于文化艺术领域，具有明确的主题，而不仅</w:t>
      </w:r>
      <w:r w:rsidR="007E44A8">
        <w:rPr>
          <w:rFonts w:ascii="仿宋_GB2312" w:eastAsia="仿宋_GB2312" w:hAnsi="仿宋" w:cs="仿宋" w:hint="eastAsia"/>
          <w:sz w:val="30"/>
          <w:szCs w:val="30"/>
        </w:rPr>
        <w:t>限</w:t>
      </w:r>
      <w:r w:rsidRPr="00C8789F">
        <w:rPr>
          <w:rFonts w:ascii="仿宋_GB2312" w:eastAsia="仿宋_GB2312" w:hAnsi="仿宋" w:cs="仿宋" w:hint="eastAsia"/>
          <w:sz w:val="30"/>
          <w:szCs w:val="30"/>
        </w:rPr>
        <w:t>于一个项目，使其成果具有更高的目标定位和应用价值。</w:t>
      </w:r>
    </w:p>
    <w:p w:rsidR="007418CA" w:rsidRPr="00C8789F" w:rsidRDefault="007418CA" w:rsidP="007418CA">
      <w:pPr>
        <w:pStyle w:val="1"/>
        <w:spacing w:line="440" w:lineRule="exact"/>
        <w:ind w:firstLineChars="0" w:firstLine="0"/>
        <w:rPr>
          <w:rFonts w:ascii="仿宋_GB2312" w:eastAsia="仿宋_GB2312" w:hAnsi="仿宋" w:cs="仿宋"/>
          <w:sz w:val="30"/>
          <w:szCs w:val="30"/>
        </w:rPr>
      </w:pPr>
      <w:r w:rsidRPr="00C8789F">
        <w:rPr>
          <w:rFonts w:ascii="仿宋_GB2312" w:eastAsia="仿宋_GB2312" w:hAnsi="仿宋" w:cs="仿宋" w:hint="eastAsia"/>
          <w:sz w:val="30"/>
          <w:szCs w:val="30"/>
        </w:rPr>
        <w:t xml:space="preserve">    （二）双向服务。引进的人才既服务于高校教育、支撑其学科发展；又服务于科学艺术领域的实践，促进该领域的发展壮大。</w:t>
      </w:r>
    </w:p>
    <w:p w:rsidR="007418CA" w:rsidRPr="00C8789F" w:rsidRDefault="007418CA" w:rsidP="007418CA">
      <w:pPr>
        <w:pStyle w:val="1"/>
        <w:spacing w:line="440" w:lineRule="exact"/>
        <w:ind w:firstLineChars="0" w:firstLine="600"/>
        <w:rPr>
          <w:rFonts w:ascii="仿宋_GB2312" w:eastAsia="仿宋_GB2312" w:hAnsi="仿宋" w:cs="仿宋"/>
          <w:sz w:val="30"/>
          <w:szCs w:val="30"/>
        </w:rPr>
      </w:pPr>
      <w:r w:rsidRPr="00C8789F">
        <w:rPr>
          <w:rFonts w:ascii="仿宋_GB2312" w:eastAsia="仿宋_GB2312" w:hAnsi="仿宋" w:cs="仿宋" w:hint="eastAsia"/>
          <w:sz w:val="30"/>
          <w:szCs w:val="30"/>
        </w:rPr>
        <w:t>（三）人才增量。工作室负责人应为来华、来沪（留沪）和教育系统之外的增量人员（拟引进或引进不满一年的高层次人才）；工作室团队成员中非校内在编人员须占50%及以上。</w:t>
      </w:r>
    </w:p>
    <w:p w:rsidR="007418CA" w:rsidRPr="00C8789F" w:rsidRDefault="007418CA" w:rsidP="007418CA">
      <w:pPr>
        <w:pStyle w:val="1"/>
        <w:spacing w:line="440" w:lineRule="exact"/>
        <w:ind w:firstLineChars="0" w:firstLine="600"/>
        <w:rPr>
          <w:rFonts w:ascii="黑体" w:eastAsia="黑体" w:hAnsi="黑体" w:cs="仿宋"/>
          <w:sz w:val="30"/>
          <w:szCs w:val="30"/>
        </w:rPr>
      </w:pPr>
      <w:r w:rsidRPr="00C8789F">
        <w:rPr>
          <w:rFonts w:ascii="黑体" w:eastAsia="黑体" w:hAnsi="黑体" w:cs="仿宋" w:hint="eastAsia"/>
          <w:sz w:val="30"/>
          <w:szCs w:val="30"/>
        </w:rPr>
        <w:t>三</w:t>
      </w:r>
      <w:r w:rsidRPr="00C8789F">
        <w:rPr>
          <w:rFonts w:ascii="黑体" w:eastAsia="黑体" w:hAnsi="黑体" w:cs="仿宋"/>
          <w:sz w:val="30"/>
          <w:szCs w:val="30"/>
        </w:rPr>
        <w:t>、</w:t>
      </w:r>
      <w:r w:rsidRPr="00C8789F">
        <w:rPr>
          <w:rFonts w:ascii="黑体" w:eastAsia="黑体" w:hAnsi="黑体" w:cs="仿宋" w:hint="eastAsia"/>
          <w:sz w:val="30"/>
          <w:szCs w:val="30"/>
        </w:rPr>
        <w:t>申报项目</w:t>
      </w:r>
    </w:p>
    <w:p w:rsidR="007418CA" w:rsidRPr="00C8789F" w:rsidRDefault="007418CA" w:rsidP="007418CA">
      <w:pPr>
        <w:numPr>
          <w:ilvl w:val="0"/>
          <w:numId w:val="1"/>
        </w:num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lastRenderedPageBreak/>
        <w:t>高校高层次文化艺术人才工作室</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1</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针对对象：高校高层次文化艺术人才工作室主要针对具有国际、国内广泛社会影响力的顶尖文艺名家来华来沪（留沪）依托高校，从事交流、教学、研究、人才培养以及开展与文化艺术产业紧密结合、推动文化艺术繁荣发展的相关活动。</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2</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针对领域：涉及的类别包含文学创作、美术绘画、舞台艺术、影视创作、新闻出版、工艺美术、视觉艺术等领域。</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3</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资助额度：每个工作室资助金额一般不超过</w:t>
      </w:r>
      <w:bookmarkStart w:id="0" w:name="OLE_LINK1"/>
      <w:r w:rsidRPr="00C8789F">
        <w:rPr>
          <w:rFonts w:ascii="仿宋_GB2312" w:eastAsia="仿宋_GB2312" w:hAnsi="仿宋" w:cs="仿宋" w:hint="eastAsia"/>
          <w:sz w:val="30"/>
          <w:szCs w:val="30"/>
        </w:rPr>
        <w:t>150万</w:t>
      </w:r>
      <w:bookmarkEnd w:id="0"/>
      <w:r w:rsidRPr="00C8789F">
        <w:rPr>
          <w:rFonts w:ascii="仿宋_GB2312" w:eastAsia="仿宋_GB2312" w:hAnsi="仿宋" w:cs="仿宋" w:hint="eastAsia"/>
          <w:sz w:val="30"/>
          <w:szCs w:val="30"/>
        </w:rPr>
        <w:t>。实际资助金额以评审结果为准。</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（二）高校紧缺艺术人才创新工作室</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1</w:t>
      </w:r>
      <w:r w:rsidRPr="00C8789F">
        <w:rPr>
          <w:rFonts w:ascii="仿宋_GB2312" w:eastAsia="仿宋_GB2312" w:hAnsi="仿宋" w:cs="仿宋"/>
          <w:sz w:val="30"/>
          <w:szCs w:val="30"/>
        </w:rPr>
        <w:t>.</w:t>
      </w:r>
      <w:r>
        <w:rPr>
          <w:rFonts w:ascii="仿宋_GB2312" w:eastAsia="仿宋_GB2312" w:hAnsi="仿宋" w:cs="仿宋" w:hint="eastAsia"/>
          <w:sz w:val="30"/>
          <w:szCs w:val="30"/>
        </w:rPr>
        <w:t>针对对象：</w:t>
      </w:r>
      <w:r w:rsidRPr="00C8789F">
        <w:rPr>
          <w:rFonts w:ascii="仿宋_GB2312" w:eastAsia="仿宋_GB2312" w:hAnsi="仿宋" w:cs="仿宋" w:hint="eastAsia"/>
          <w:sz w:val="30"/>
          <w:szCs w:val="30"/>
        </w:rPr>
        <w:t>紧缺艺术人才创新工作室主要针对当前文化艺术领域紧缺、在行业内具有一定知名度的专业技能与创意人才来华来沪（留沪），依托高校从事文化艺术人才培养与创作实践、具有相当发展潜力与后劲的青年人才或相关领域的能工巧匠。</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2</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针对领域：主要包含美术绘画、舞台艺术、新闻出版、工艺美术、视觉艺术、非遗传承等。</w:t>
      </w:r>
    </w:p>
    <w:p w:rsidR="007418CA" w:rsidRPr="00C8789F" w:rsidRDefault="007418CA" w:rsidP="007418CA">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3</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资助额度：每个工作室资助金额一般不超过60万元。实际资助金额以评审结果为准。</w:t>
      </w:r>
    </w:p>
    <w:p w:rsidR="00314674" w:rsidRPr="00C8789F" w:rsidRDefault="00314674" w:rsidP="00314674">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四、申报条件</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（一）本市各有关高校可对照</w:t>
      </w:r>
      <w:r w:rsidRPr="00C8789F">
        <w:rPr>
          <w:rFonts w:ascii="仿宋_GB2312" w:eastAsia="仿宋_GB2312" w:hAnsi="仿宋" w:cs="仿宋"/>
          <w:sz w:val="30"/>
          <w:szCs w:val="30"/>
        </w:rPr>
        <w:t>要求，</w:t>
      </w:r>
      <w:r w:rsidRPr="00C8789F">
        <w:rPr>
          <w:rFonts w:ascii="仿宋_GB2312" w:eastAsia="仿宋_GB2312" w:hAnsi="仿宋" w:cs="仿宋" w:hint="eastAsia"/>
          <w:sz w:val="30"/>
          <w:szCs w:val="30"/>
        </w:rPr>
        <w:t>结合实际组织申报。</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二）申报高校高层次文化艺术人才工作室的项目负责人一般为高端专业型与研究型复合人才，原则上应具有国际学术背景或演出、设计、创作等工作经历，专业水平或学术成果具有国际影响力或广泛的社会影响力，得到国际国内同行专家的认可。</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（三）申报高校紧缺艺术人才创新工作室的项目负责人一般为相关领域具有相当发展潜力与后劲的青年人才或相关领域的能工巧匠等，应具有丰富的专业实践经历、较强的专业原创能力和创新思维，作品</w:t>
      </w:r>
      <w:r w:rsidR="00147629" w:rsidRPr="00C8789F">
        <w:rPr>
          <w:rFonts w:ascii="仿宋_GB2312" w:eastAsia="仿宋_GB2312" w:hAnsi="仿宋" w:cs="仿宋" w:hint="eastAsia"/>
          <w:sz w:val="30"/>
          <w:szCs w:val="30"/>
        </w:rPr>
        <w:t>多</w:t>
      </w:r>
      <w:r w:rsidRPr="00C8789F">
        <w:rPr>
          <w:rFonts w:ascii="仿宋_GB2312" w:eastAsia="仿宋_GB2312" w:hAnsi="仿宋" w:cs="仿宋" w:hint="eastAsia"/>
          <w:sz w:val="30"/>
          <w:szCs w:val="30"/>
        </w:rPr>
        <w:t>、创作</w:t>
      </w:r>
      <w:r w:rsidR="00147629">
        <w:rPr>
          <w:rFonts w:ascii="仿宋_GB2312" w:eastAsia="仿宋_GB2312" w:hAnsi="仿宋" w:cs="仿宋" w:hint="eastAsia"/>
          <w:sz w:val="30"/>
          <w:szCs w:val="30"/>
        </w:rPr>
        <w:t>水平高</w:t>
      </w:r>
      <w:r w:rsidRPr="00C8789F">
        <w:rPr>
          <w:rFonts w:ascii="仿宋_GB2312" w:eastAsia="仿宋_GB2312" w:hAnsi="仿宋" w:cs="仿宋" w:hint="eastAsia"/>
          <w:sz w:val="30"/>
          <w:szCs w:val="30"/>
        </w:rPr>
        <w:t>且具有敏锐的文艺产业领域前沿洞察力，有可挖掘的专业发展潜力。</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（四）工作室项目负责人全面主持工作室工作，确保具有充分的时间和精力投入工作室建设，确定工作室研究发展方向，确</w:t>
      </w:r>
      <w:r w:rsidRPr="00C8789F">
        <w:rPr>
          <w:rFonts w:ascii="仿宋_GB2312" w:eastAsia="仿宋_GB2312" w:hAnsi="仿宋" w:cs="仿宋" w:hint="eastAsia"/>
          <w:sz w:val="30"/>
          <w:szCs w:val="30"/>
        </w:rPr>
        <w:lastRenderedPageBreak/>
        <w:t>保工作室按照目标和</w:t>
      </w:r>
      <w:r w:rsidRPr="00C8789F">
        <w:rPr>
          <w:rFonts w:ascii="仿宋_GB2312" w:eastAsia="仿宋_GB2312" w:hAnsi="仿宋" w:cs="仿宋"/>
          <w:sz w:val="30"/>
          <w:szCs w:val="30"/>
        </w:rPr>
        <w:t>工作</w:t>
      </w:r>
      <w:r w:rsidRPr="00C8789F">
        <w:rPr>
          <w:rFonts w:ascii="仿宋_GB2312" w:eastAsia="仿宋_GB2312" w:hAnsi="仿宋" w:cs="仿宋" w:hint="eastAsia"/>
          <w:sz w:val="30"/>
          <w:szCs w:val="30"/>
        </w:rPr>
        <w:t>方案推进各项</w:t>
      </w:r>
      <w:r w:rsidRPr="00C8789F">
        <w:rPr>
          <w:rFonts w:ascii="仿宋_GB2312" w:eastAsia="仿宋_GB2312" w:hAnsi="仿宋" w:cs="仿宋"/>
          <w:sz w:val="30"/>
          <w:szCs w:val="30"/>
        </w:rPr>
        <w:t>工作</w:t>
      </w:r>
      <w:r w:rsidRPr="00C8789F">
        <w:rPr>
          <w:rFonts w:ascii="仿宋_GB2312" w:eastAsia="仿宋_GB2312" w:hAnsi="仿宋" w:cs="仿宋" w:hint="eastAsia"/>
          <w:sz w:val="30"/>
          <w:szCs w:val="30"/>
        </w:rPr>
        <w:t>，</w:t>
      </w:r>
      <w:r w:rsidRPr="00C8789F">
        <w:rPr>
          <w:rFonts w:ascii="仿宋_GB2312" w:eastAsia="仿宋_GB2312" w:hAnsi="仿宋" w:cs="仿宋"/>
          <w:sz w:val="30"/>
          <w:szCs w:val="30"/>
        </w:rPr>
        <w:t>完成年度任务。</w:t>
      </w:r>
    </w:p>
    <w:p w:rsidR="00314674"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（五）同类型项目每校同年度内只能申请一项，不可多项申报。</w:t>
      </w:r>
    </w:p>
    <w:p w:rsidR="00676982" w:rsidRPr="00C8789F" w:rsidRDefault="00676982" w:rsidP="00314674">
      <w:pPr>
        <w:spacing w:line="4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（六）2017年获批的</w:t>
      </w:r>
      <w:r w:rsidR="00505C6A">
        <w:rPr>
          <w:rFonts w:ascii="仿宋_GB2312" w:eastAsia="仿宋_GB2312" w:hAnsi="仿宋" w:cs="仿宋" w:hint="eastAsia"/>
          <w:sz w:val="30"/>
          <w:szCs w:val="30"/>
        </w:rPr>
        <w:t>项目</w:t>
      </w:r>
      <w:r w:rsidR="00CF51FE">
        <w:rPr>
          <w:rFonts w:ascii="仿宋_GB2312" w:eastAsia="仿宋_GB2312" w:hAnsi="仿宋" w:cs="仿宋" w:hint="eastAsia"/>
          <w:sz w:val="30"/>
          <w:szCs w:val="30"/>
        </w:rPr>
        <w:t>单位</w:t>
      </w:r>
      <w:r w:rsidR="00FC6FF5">
        <w:rPr>
          <w:rFonts w:ascii="仿宋_GB2312" w:eastAsia="仿宋_GB2312" w:hAnsi="仿宋" w:cs="仿宋" w:hint="eastAsia"/>
          <w:sz w:val="30"/>
          <w:szCs w:val="30"/>
        </w:rPr>
        <w:t>须</w:t>
      </w:r>
      <w:proofErr w:type="gramStart"/>
      <w:r w:rsidR="008F6ABA">
        <w:rPr>
          <w:rFonts w:ascii="仿宋_GB2312" w:eastAsia="仿宋_GB2312" w:hAnsi="仿宋" w:cs="仿宋" w:hint="eastAsia"/>
          <w:sz w:val="30"/>
          <w:szCs w:val="30"/>
        </w:rPr>
        <w:t>填写</w:t>
      </w:r>
      <w:r w:rsidR="00E8345F">
        <w:rPr>
          <w:rFonts w:ascii="仿宋_GB2312" w:eastAsia="仿宋_GB2312" w:hAnsi="仿宋" w:cs="仿宋" w:hint="eastAsia"/>
          <w:sz w:val="30"/>
          <w:szCs w:val="30"/>
        </w:rPr>
        <w:t>结项</w:t>
      </w:r>
      <w:r w:rsidR="005923EF">
        <w:rPr>
          <w:rFonts w:ascii="仿宋_GB2312" w:eastAsia="仿宋_GB2312" w:hAnsi="仿宋" w:cs="仿宋" w:hint="eastAsia"/>
          <w:sz w:val="30"/>
          <w:szCs w:val="30"/>
        </w:rPr>
        <w:t>报告</w:t>
      </w:r>
      <w:proofErr w:type="gramEnd"/>
      <w:r>
        <w:rPr>
          <w:rFonts w:ascii="仿宋_GB2312" w:eastAsia="仿宋_GB2312" w:hAnsi="仿宋" w:cs="仿宋" w:hint="eastAsia"/>
          <w:sz w:val="30"/>
          <w:szCs w:val="30"/>
        </w:rPr>
        <w:t>，</w:t>
      </w:r>
      <w:r w:rsidR="003D66EE">
        <w:rPr>
          <w:rFonts w:ascii="仿宋_GB2312" w:eastAsia="仿宋_GB2312" w:hAnsi="仿宋" w:cs="仿宋" w:hint="eastAsia"/>
          <w:sz w:val="30"/>
          <w:szCs w:val="30"/>
        </w:rPr>
        <w:t>参加年度考核</w:t>
      </w:r>
      <w:r w:rsidR="00862825">
        <w:rPr>
          <w:rFonts w:ascii="仿宋_GB2312" w:eastAsia="仿宋_GB2312" w:hAnsi="仿宋" w:cs="仿宋" w:hint="eastAsia"/>
          <w:sz w:val="30"/>
          <w:szCs w:val="30"/>
        </w:rPr>
        <w:t>。年度考核分为优秀、合格、基本合格、不合格。</w:t>
      </w:r>
      <w:r>
        <w:rPr>
          <w:rFonts w:ascii="仿宋_GB2312" w:eastAsia="仿宋_GB2312" w:hAnsi="仿宋" w:cs="仿宋" w:hint="eastAsia"/>
          <w:sz w:val="30"/>
          <w:szCs w:val="30"/>
        </w:rPr>
        <w:t>考核</w:t>
      </w:r>
      <w:r w:rsidR="00862825">
        <w:rPr>
          <w:rFonts w:ascii="仿宋_GB2312" w:eastAsia="仿宋_GB2312" w:hAnsi="仿宋" w:cs="仿宋" w:hint="eastAsia"/>
          <w:sz w:val="30"/>
          <w:szCs w:val="30"/>
        </w:rPr>
        <w:t>获合格以上等级的方可</w:t>
      </w:r>
      <w:r>
        <w:rPr>
          <w:rFonts w:ascii="仿宋_GB2312" w:eastAsia="仿宋_GB2312" w:hAnsi="仿宋" w:cs="仿宋" w:hint="eastAsia"/>
          <w:sz w:val="30"/>
          <w:szCs w:val="30"/>
        </w:rPr>
        <w:t>参加2018</w:t>
      </w:r>
      <w:r w:rsidR="00862825">
        <w:rPr>
          <w:rFonts w:ascii="仿宋_GB2312" w:eastAsia="仿宋_GB2312" w:hAnsi="仿宋" w:cs="仿宋" w:hint="eastAsia"/>
          <w:sz w:val="30"/>
          <w:szCs w:val="30"/>
        </w:rPr>
        <w:t>年项目申报，其中考核优秀且符合2018年申报条件的可直接入围2018年资助项目。</w:t>
      </w:r>
    </w:p>
    <w:p w:rsidR="00314674" w:rsidRPr="00C8789F" w:rsidRDefault="00314674" w:rsidP="00314674">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五、经费</w:t>
      </w:r>
      <w:r w:rsidR="008E1274">
        <w:rPr>
          <w:rFonts w:ascii="黑体" w:eastAsia="黑体" w:hAnsi="黑体" w:cs="仿宋" w:hint="eastAsia"/>
          <w:sz w:val="30"/>
          <w:szCs w:val="30"/>
        </w:rPr>
        <w:t>及项目</w:t>
      </w:r>
      <w:r w:rsidRPr="00C8789F">
        <w:rPr>
          <w:rFonts w:ascii="黑体" w:eastAsia="黑体" w:hAnsi="黑体" w:cs="仿宋" w:hint="eastAsia"/>
          <w:sz w:val="30"/>
          <w:szCs w:val="30"/>
        </w:rPr>
        <w:t>管理</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（一）项目经费应严格根据上海市财政专项资金评审中心核准的预算执行。具体执行细目以《上海市市级财政项目预算评审申报文本》（见附件2）里《项目实施内容资金测算明细表》为依据。</w:t>
      </w:r>
    </w:p>
    <w:p w:rsidR="00314674" w:rsidRPr="00C8789F"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（二）项目经费支出内容主要包括设备购置费、差旅费、会议费、图书资料费、劳务费、专家咨询费等。原则上人员经费不得超过项目总预算的50%。</w:t>
      </w:r>
    </w:p>
    <w:p w:rsidR="00314674" w:rsidRDefault="00314674" w:rsidP="00314674">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（三）所有申报项目以年度制定计划，获得批准立项后，目标产出和经费执行均需在201</w:t>
      </w:r>
      <w:r>
        <w:rPr>
          <w:rFonts w:ascii="仿宋_GB2312" w:eastAsia="仿宋_GB2312" w:hAnsi="仿宋" w:cs="仿宋" w:hint="eastAsia"/>
          <w:sz w:val="30"/>
          <w:szCs w:val="30"/>
        </w:rPr>
        <w:t>8</w:t>
      </w:r>
      <w:r w:rsidRPr="00C8789F">
        <w:rPr>
          <w:rFonts w:ascii="仿宋_GB2312" w:eastAsia="仿宋_GB2312" w:hAnsi="仿宋" w:cs="仿宋" w:hint="eastAsia"/>
          <w:sz w:val="30"/>
          <w:szCs w:val="30"/>
        </w:rPr>
        <w:t>年底前完成。</w:t>
      </w:r>
    </w:p>
    <w:p w:rsidR="008E1274" w:rsidRPr="00C8789F" w:rsidRDefault="008E1274" w:rsidP="00314674">
      <w:pPr>
        <w:spacing w:line="4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（四）项目实施中，原则上要按照</w:t>
      </w:r>
      <w:r w:rsidR="008042DA">
        <w:rPr>
          <w:rFonts w:ascii="仿宋_GB2312" w:eastAsia="仿宋_GB2312" w:hAnsi="仿宋" w:cs="仿宋" w:hint="eastAsia"/>
          <w:sz w:val="30"/>
          <w:szCs w:val="30"/>
        </w:rPr>
        <w:t>申报书设定的计划实施。</w:t>
      </w:r>
    </w:p>
    <w:p w:rsidR="0042734E" w:rsidRPr="00C8789F" w:rsidRDefault="0042734E" w:rsidP="0042734E">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六、项目</w:t>
      </w:r>
      <w:r w:rsidR="00055742">
        <w:rPr>
          <w:rFonts w:ascii="黑体" w:eastAsia="黑体" w:hAnsi="黑体" w:cs="仿宋" w:hint="eastAsia"/>
          <w:sz w:val="30"/>
          <w:szCs w:val="30"/>
        </w:rPr>
        <w:t>结项</w:t>
      </w:r>
    </w:p>
    <w:p w:rsidR="0042734E" w:rsidRPr="00C8789F" w:rsidRDefault="0042734E" w:rsidP="0042734E">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本项目由市教委、市文教办在项目建设过程中和完成后组织专家进行抽查和验收。</w:t>
      </w:r>
    </w:p>
    <w:p w:rsidR="0042734E" w:rsidRPr="00C8789F" w:rsidRDefault="0042734E" w:rsidP="0042734E">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（一）项目抽查指在项目建设过程中的不定期随机检查和年度工作完成情况检查。主要内容为项目进展情况、资金使用情况、项目建设中存在的主要问题和改进措施等。</w:t>
      </w:r>
    </w:p>
    <w:p w:rsidR="00195793" w:rsidRDefault="007A7B34" w:rsidP="0042734E">
      <w:pPr>
        <w:spacing w:line="4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（二）项目</w:t>
      </w:r>
      <w:proofErr w:type="gramStart"/>
      <w:r w:rsidR="00055742">
        <w:rPr>
          <w:rFonts w:ascii="仿宋_GB2312" w:eastAsia="仿宋_GB2312" w:hAnsi="仿宋" w:cs="仿宋" w:hint="eastAsia"/>
          <w:sz w:val="30"/>
          <w:szCs w:val="30"/>
        </w:rPr>
        <w:t>结项</w:t>
      </w:r>
      <w:r>
        <w:rPr>
          <w:rFonts w:ascii="仿宋_GB2312" w:eastAsia="仿宋_GB2312" w:hAnsi="仿宋" w:cs="仿宋" w:hint="eastAsia"/>
          <w:sz w:val="30"/>
          <w:szCs w:val="30"/>
        </w:rPr>
        <w:t>采取</w:t>
      </w:r>
      <w:proofErr w:type="gramEnd"/>
      <w:r>
        <w:rPr>
          <w:rFonts w:ascii="仿宋_GB2312" w:eastAsia="仿宋_GB2312" w:hAnsi="仿宋" w:cs="仿宋" w:hint="eastAsia"/>
          <w:sz w:val="30"/>
          <w:szCs w:val="30"/>
        </w:rPr>
        <w:t>学校</w:t>
      </w:r>
      <w:proofErr w:type="gramStart"/>
      <w:r w:rsidR="00DD60A8">
        <w:rPr>
          <w:rFonts w:ascii="仿宋_GB2312" w:eastAsia="仿宋_GB2312" w:hAnsi="仿宋" w:cs="仿宋" w:hint="eastAsia"/>
          <w:sz w:val="30"/>
          <w:szCs w:val="30"/>
        </w:rPr>
        <w:t>提交</w:t>
      </w:r>
      <w:r w:rsidR="0042734E" w:rsidRPr="00C8789F">
        <w:rPr>
          <w:rFonts w:ascii="仿宋_GB2312" w:eastAsia="仿宋_GB2312" w:hAnsi="仿宋" w:cs="仿宋" w:hint="eastAsia"/>
          <w:sz w:val="30"/>
          <w:szCs w:val="30"/>
        </w:rPr>
        <w:t>结</w:t>
      </w:r>
      <w:r>
        <w:rPr>
          <w:rFonts w:ascii="仿宋_GB2312" w:eastAsia="仿宋_GB2312" w:hAnsi="仿宋" w:cs="仿宋" w:hint="eastAsia"/>
          <w:sz w:val="30"/>
          <w:szCs w:val="30"/>
        </w:rPr>
        <w:t>项</w:t>
      </w:r>
      <w:r w:rsidR="00A16640">
        <w:rPr>
          <w:rFonts w:ascii="仿宋_GB2312" w:eastAsia="仿宋_GB2312" w:hAnsi="仿宋" w:cs="仿宋" w:hint="eastAsia"/>
          <w:sz w:val="30"/>
          <w:szCs w:val="30"/>
        </w:rPr>
        <w:t>报告</w:t>
      </w:r>
      <w:proofErr w:type="gramEnd"/>
      <w:r w:rsidR="00A16640">
        <w:rPr>
          <w:rFonts w:ascii="仿宋_GB2312" w:eastAsia="仿宋_GB2312" w:hAnsi="仿宋" w:cs="仿宋" w:hint="eastAsia"/>
          <w:sz w:val="30"/>
          <w:szCs w:val="30"/>
        </w:rPr>
        <w:t>并</w:t>
      </w:r>
      <w:r w:rsidR="00AC7567">
        <w:rPr>
          <w:rFonts w:ascii="仿宋_GB2312" w:eastAsia="仿宋_GB2312" w:hAnsi="仿宋" w:cs="仿宋" w:hint="eastAsia"/>
          <w:sz w:val="30"/>
          <w:szCs w:val="30"/>
        </w:rPr>
        <w:t>组织</w:t>
      </w:r>
      <w:r w:rsidR="00A16640">
        <w:rPr>
          <w:rFonts w:ascii="仿宋_GB2312" w:eastAsia="仿宋_GB2312" w:hAnsi="仿宋" w:cs="仿宋" w:hint="eastAsia"/>
          <w:sz w:val="30"/>
          <w:szCs w:val="30"/>
        </w:rPr>
        <w:t>专家评审</w:t>
      </w:r>
      <w:r w:rsidR="0042734E" w:rsidRPr="00C8789F">
        <w:rPr>
          <w:rFonts w:ascii="仿宋_GB2312" w:eastAsia="仿宋_GB2312" w:hAnsi="仿宋" w:cs="仿宋" w:hint="eastAsia"/>
          <w:sz w:val="30"/>
          <w:szCs w:val="30"/>
        </w:rPr>
        <w:t>的形式进行。</w:t>
      </w:r>
    </w:p>
    <w:p w:rsidR="0042734E" w:rsidRPr="00C8789F" w:rsidRDefault="00195793" w:rsidP="0042734E">
      <w:pPr>
        <w:spacing w:line="4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（三）本次结项的范围是2017年获批的项目。</w:t>
      </w:r>
    </w:p>
    <w:p w:rsidR="0042734E" w:rsidRPr="00C8789F" w:rsidRDefault="0042734E" w:rsidP="0042734E">
      <w:pPr>
        <w:spacing w:line="440" w:lineRule="exact"/>
        <w:ind w:firstLineChars="200" w:firstLine="600"/>
        <w:rPr>
          <w:rFonts w:ascii="黑体" w:eastAsia="黑体" w:hAnsi="黑体" w:cs="仿宋"/>
          <w:sz w:val="30"/>
          <w:szCs w:val="30"/>
        </w:rPr>
      </w:pPr>
      <w:r w:rsidRPr="00C8789F">
        <w:rPr>
          <w:rFonts w:ascii="黑体" w:eastAsia="黑体" w:hAnsi="黑体" w:cs="仿宋" w:hint="eastAsia"/>
          <w:sz w:val="30"/>
          <w:szCs w:val="30"/>
        </w:rPr>
        <w:t>七、</w:t>
      </w:r>
      <w:r w:rsidR="00524FEF">
        <w:rPr>
          <w:rFonts w:ascii="黑体" w:eastAsia="黑体" w:hAnsi="黑体" w:cs="仿宋" w:hint="eastAsia"/>
          <w:sz w:val="30"/>
          <w:szCs w:val="30"/>
        </w:rPr>
        <w:t>申报</w:t>
      </w:r>
      <w:r w:rsidRPr="00C8789F">
        <w:rPr>
          <w:rFonts w:ascii="黑体" w:eastAsia="黑体" w:hAnsi="黑体" w:cs="仿宋" w:hint="eastAsia"/>
          <w:sz w:val="30"/>
          <w:szCs w:val="30"/>
        </w:rPr>
        <w:t>材料报送</w:t>
      </w:r>
    </w:p>
    <w:p w:rsidR="0042734E" w:rsidRDefault="0042734E" w:rsidP="0042734E">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各有关高等学校按照项目申报条件自愿组织申报，填写申报表格（附件1和附件2）。所有表格纸质版正反打印，一式</w:t>
      </w:r>
      <w:r>
        <w:rPr>
          <w:rFonts w:ascii="仿宋_GB2312" w:eastAsia="仿宋_GB2312" w:hAnsi="仿宋" w:cs="仿宋" w:hint="eastAsia"/>
          <w:sz w:val="30"/>
          <w:szCs w:val="30"/>
        </w:rPr>
        <w:t>8</w:t>
      </w:r>
      <w:r w:rsidRPr="00C8789F">
        <w:rPr>
          <w:rFonts w:ascii="仿宋_GB2312" w:eastAsia="仿宋_GB2312" w:hAnsi="仿宋" w:cs="仿宋" w:hint="eastAsia"/>
          <w:sz w:val="30"/>
          <w:szCs w:val="30"/>
        </w:rPr>
        <w:t>份（单位盖章），于201</w:t>
      </w:r>
      <w:r w:rsidR="00245283">
        <w:rPr>
          <w:rFonts w:ascii="仿宋_GB2312" w:eastAsia="仿宋_GB2312" w:hAnsi="仿宋" w:cs="仿宋" w:hint="eastAsia"/>
          <w:sz w:val="30"/>
          <w:szCs w:val="30"/>
        </w:rPr>
        <w:t>7</w:t>
      </w:r>
      <w:r w:rsidRPr="00C8789F">
        <w:rPr>
          <w:rFonts w:ascii="仿宋_GB2312" w:eastAsia="仿宋_GB2312" w:hAnsi="仿宋" w:cs="仿宋" w:hint="eastAsia"/>
          <w:sz w:val="30"/>
          <w:szCs w:val="30"/>
        </w:rPr>
        <w:t>年</w:t>
      </w:r>
      <w:r w:rsidRPr="00C8789F">
        <w:rPr>
          <w:rFonts w:ascii="仿宋_GB2312" w:eastAsia="仿宋_GB2312" w:hAnsi="仿宋" w:cs="仿宋"/>
          <w:sz w:val="30"/>
          <w:szCs w:val="30"/>
        </w:rPr>
        <w:t>1</w:t>
      </w:r>
      <w:r>
        <w:rPr>
          <w:rFonts w:ascii="仿宋_GB2312" w:eastAsia="仿宋_GB2312" w:hAnsi="仿宋" w:cs="仿宋" w:hint="eastAsia"/>
          <w:sz w:val="30"/>
          <w:szCs w:val="30"/>
        </w:rPr>
        <w:t>2</w:t>
      </w:r>
      <w:r w:rsidRPr="00C8789F">
        <w:rPr>
          <w:rFonts w:ascii="仿宋_GB2312" w:eastAsia="仿宋_GB2312" w:hAnsi="仿宋" w:cs="仿宋" w:hint="eastAsia"/>
          <w:sz w:val="30"/>
          <w:szCs w:val="30"/>
        </w:rPr>
        <w:t>月</w:t>
      </w:r>
      <w:r w:rsidR="00DE6B01">
        <w:rPr>
          <w:rFonts w:ascii="仿宋_GB2312" w:eastAsia="仿宋_GB2312" w:hAnsi="仿宋" w:cs="仿宋" w:hint="eastAsia"/>
          <w:sz w:val="30"/>
          <w:szCs w:val="30"/>
        </w:rPr>
        <w:t>25</w:t>
      </w:r>
      <w:r w:rsidRPr="00C8789F">
        <w:rPr>
          <w:rFonts w:ascii="仿宋_GB2312" w:eastAsia="仿宋_GB2312" w:hAnsi="仿宋" w:cs="仿宋" w:hint="eastAsia"/>
          <w:sz w:val="30"/>
          <w:szCs w:val="30"/>
        </w:rPr>
        <w:t>日之前，交市教委人事处（大</w:t>
      </w:r>
      <w:r w:rsidRPr="00C8789F">
        <w:rPr>
          <w:rFonts w:ascii="仿宋_GB2312" w:eastAsia="仿宋_GB2312" w:hAnsi="仿宋" w:cs="仿宋" w:hint="eastAsia"/>
          <w:sz w:val="30"/>
          <w:szCs w:val="30"/>
        </w:rPr>
        <w:lastRenderedPageBreak/>
        <w:t>沽路100号3014室），</w:t>
      </w:r>
      <w:r w:rsidR="00D06405">
        <w:rPr>
          <w:rFonts w:ascii="仿宋_GB2312" w:eastAsia="仿宋_GB2312" w:hAnsi="仿宋" w:cs="仿宋" w:hint="eastAsia"/>
          <w:sz w:val="30"/>
          <w:szCs w:val="30"/>
        </w:rPr>
        <w:t>同时提交</w:t>
      </w:r>
      <w:hyperlink r:id="rId7" w:history="1">
        <w:r w:rsidRPr="00C8789F">
          <w:rPr>
            <w:rFonts w:ascii="仿宋_GB2312" w:eastAsia="仿宋_GB2312" w:hAnsi="仿宋" w:cs="仿宋" w:hint="eastAsia"/>
            <w:sz w:val="30"/>
            <w:szCs w:val="30"/>
          </w:rPr>
          <w:t>电子版</w:t>
        </w:r>
        <w:r w:rsidR="00D06405">
          <w:rPr>
            <w:rFonts w:ascii="仿宋_GB2312" w:eastAsia="仿宋_GB2312" w:hAnsi="仿宋" w:cs="仿宋" w:hint="eastAsia"/>
            <w:sz w:val="30"/>
            <w:szCs w:val="30"/>
          </w:rPr>
          <w:t>申报材料</w:t>
        </w:r>
      </w:hyperlink>
      <w:r w:rsidRPr="00C8789F">
        <w:rPr>
          <w:rFonts w:ascii="仿宋_GB2312" w:eastAsia="仿宋_GB2312" w:hAnsi="仿宋" w:cs="仿宋" w:hint="eastAsia"/>
          <w:sz w:val="30"/>
          <w:szCs w:val="30"/>
        </w:rPr>
        <w:t>。</w:t>
      </w:r>
    </w:p>
    <w:p w:rsidR="00524FEF" w:rsidRPr="00524FEF" w:rsidRDefault="00524FEF" w:rsidP="0042734E">
      <w:pPr>
        <w:spacing w:line="440" w:lineRule="exact"/>
        <w:ind w:firstLineChars="200" w:firstLine="600"/>
        <w:rPr>
          <w:rFonts w:ascii="黑体" w:eastAsia="黑体" w:hAnsi="黑体" w:cs="仿宋"/>
          <w:sz w:val="30"/>
          <w:szCs w:val="30"/>
        </w:rPr>
      </w:pPr>
      <w:r w:rsidRPr="00524FEF">
        <w:rPr>
          <w:rFonts w:ascii="黑体" w:eastAsia="黑体" w:hAnsi="黑体" w:cs="仿宋" w:hint="eastAsia"/>
          <w:sz w:val="30"/>
          <w:szCs w:val="30"/>
        </w:rPr>
        <w:t>八、</w:t>
      </w:r>
      <w:proofErr w:type="gramStart"/>
      <w:r w:rsidRPr="00524FEF">
        <w:rPr>
          <w:rFonts w:ascii="黑体" w:eastAsia="黑体" w:hAnsi="黑体" w:cs="仿宋" w:hint="eastAsia"/>
          <w:sz w:val="30"/>
          <w:szCs w:val="30"/>
        </w:rPr>
        <w:t>结项材料</w:t>
      </w:r>
      <w:proofErr w:type="gramEnd"/>
      <w:r w:rsidRPr="00524FEF">
        <w:rPr>
          <w:rFonts w:ascii="黑体" w:eastAsia="黑体" w:hAnsi="黑体" w:cs="仿宋" w:hint="eastAsia"/>
          <w:sz w:val="30"/>
          <w:szCs w:val="30"/>
        </w:rPr>
        <w:t>的报送</w:t>
      </w:r>
    </w:p>
    <w:p w:rsidR="00D06405" w:rsidRDefault="00D06405" w:rsidP="00D06405">
      <w:pPr>
        <w:spacing w:line="4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2017年获批的高校要认真总结项目的执行情况，填写</w:t>
      </w:r>
      <w:proofErr w:type="gramStart"/>
      <w:r>
        <w:rPr>
          <w:rFonts w:ascii="仿宋_GB2312" w:eastAsia="仿宋_GB2312" w:hAnsi="仿宋" w:cs="仿宋" w:hint="eastAsia"/>
          <w:sz w:val="30"/>
          <w:szCs w:val="30"/>
        </w:rPr>
        <w:t>项目结项报告</w:t>
      </w:r>
      <w:proofErr w:type="gramEnd"/>
      <w:r>
        <w:rPr>
          <w:rFonts w:ascii="仿宋_GB2312" w:eastAsia="仿宋_GB2312" w:hAnsi="仿宋" w:cs="仿宋" w:hint="eastAsia"/>
          <w:sz w:val="30"/>
          <w:szCs w:val="30"/>
        </w:rPr>
        <w:t>表（附件3）。</w:t>
      </w:r>
      <w:r w:rsidRPr="00C8789F">
        <w:rPr>
          <w:rFonts w:ascii="仿宋_GB2312" w:eastAsia="仿宋_GB2312" w:hAnsi="仿宋" w:cs="仿宋" w:hint="eastAsia"/>
          <w:sz w:val="30"/>
          <w:szCs w:val="30"/>
        </w:rPr>
        <w:t>所有表格纸质版正反打印，一式</w:t>
      </w:r>
      <w:r w:rsidR="00835C8B">
        <w:rPr>
          <w:rFonts w:ascii="仿宋_GB2312" w:eastAsia="仿宋_GB2312" w:hAnsi="仿宋" w:cs="仿宋" w:hint="eastAsia"/>
          <w:sz w:val="30"/>
          <w:szCs w:val="30"/>
        </w:rPr>
        <w:t>5</w:t>
      </w:r>
      <w:r w:rsidRPr="00C8789F">
        <w:rPr>
          <w:rFonts w:ascii="仿宋_GB2312" w:eastAsia="仿宋_GB2312" w:hAnsi="仿宋" w:cs="仿宋" w:hint="eastAsia"/>
          <w:sz w:val="30"/>
          <w:szCs w:val="30"/>
        </w:rPr>
        <w:t>份（单位盖章），于201</w:t>
      </w:r>
      <w:r>
        <w:rPr>
          <w:rFonts w:ascii="仿宋_GB2312" w:eastAsia="仿宋_GB2312" w:hAnsi="仿宋" w:cs="仿宋" w:hint="eastAsia"/>
          <w:sz w:val="30"/>
          <w:szCs w:val="30"/>
        </w:rPr>
        <w:t>7</w:t>
      </w:r>
      <w:r w:rsidRPr="00C8789F">
        <w:rPr>
          <w:rFonts w:ascii="仿宋_GB2312" w:eastAsia="仿宋_GB2312" w:hAnsi="仿宋" w:cs="仿宋" w:hint="eastAsia"/>
          <w:sz w:val="30"/>
          <w:szCs w:val="30"/>
        </w:rPr>
        <w:t>年</w:t>
      </w:r>
      <w:r w:rsidRPr="00C8789F">
        <w:rPr>
          <w:rFonts w:ascii="仿宋_GB2312" w:eastAsia="仿宋_GB2312" w:hAnsi="仿宋" w:cs="仿宋"/>
          <w:sz w:val="30"/>
          <w:szCs w:val="30"/>
        </w:rPr>
        <w:t>1</w:t>
      </w:r>
      <w:r w:rsidR="00DE6B01">
        <w:rPr>
          <w:rFonts w:ascii="仿宋_GB2312" w:eastAsia="仿宋_GB2312" w:hAnsi="仿宋" w:cs="仿宋" w:hint="eastAsia"/>
          <w:sz w:val="30"/>
          <w:szCs w:val="30"/>
        </w:rPr>
        <w:t>2</w:t>
      </w:r>
      <w:r w:rsidRPr="00C8789F">
        <w:rPr>
          <w:rFonts w:ascii="仿宋_GB2312" w:eastAsia="仿宋_GB2312" w:hAnsi="仿宋" w:cs="仿宋" w:hint="eastAsia"/>
          <w:sz w:val="30"/>
          <w:szCs w:val="30"/>
        </w:rPr>
        <w:t>月</w:t>
      </w:r>
      <w:r w:rsidR="00DE6B01">
        <w:rPr>
          <w:rFonts w:ascii="仿宋_GB2312" w:eastAsia="仿宋_GB2312" w:hAnsi="仿宋" w:cs="仿宋" w:hint="eastAsia"/>
          <w:sz w:val="30"/>
          <w:szCs w:val="30"/>
        </w:rPr>
        <w:t>15</w:t>
      </w:r>
      <w:r w:rsidRPr="00C8789F">
        <w:rPr>
          <w:rFonts w:ascii="仿宋_GB2312" w:eastAsia="仿宋_GB2312" w:hAnsi="仿宋" w:cs="仿宋" w:hint="eastAsia"/>
          <w:sz w:val="30"/>
          <w:szCs w:val="30"/>
        </w:rPr>
        <w:t>日之前，交市教委人事处（大沽路100号3014室），</w:t>
      </w:r>
      <w:r>
        <w:rPr>
          <w:rFonts w:ascii="仿宋_GB2312" w:eastAsia="仿宋_GB2312" w:hAnsi="仿宋" w:cs="仿宋" w:hint="eastAsia"/>
          <w:sz w:val="30"/>
          <w:szCs w:val="30"/>
        </w:rPr>
        <w:t>同时提交</w:t>
      </w:r>
      <w:hyperlink r:id="rId8" w:history="1">
        <w:r w:rsidRPr="00C8789F">
          <w:rPr>
            <w:rFonts w:ascii="仿宋_GB2312" w:eastAsia="仿宋_GB2312" w:hAnsi="仿宋" w:cs="仿宋" w:hint="eastAsia"/>
            <w:sz w:val="30"/>
            <w:szCs w:val="30"/>
          </w:rPr>
          <w:t>电子版</w:t>
        </w:r>
      </w:hyperlink>
      <w:proofErr w:type="gramStart"/>
      <w:r>
        <w:rPr>
          <w:rFonts w:ascii="仿宋_GB2312" w:eastAsia="仿宋_GB2312" w:hAnsi="仿宋" w:cs="仿宋" w:hint="eastAsia"/>
          <w:sz w:val="30"/>
          <w:szCs w:val="30"/>
        </w:rPr>
        <w:t>结项报告</w:t>
      </w:r>
      <w:proofErr w:type="gramEnd"/>
      <w:r w:rsidRPr="00C8789F">
        <w:rPr>
          <w:rFonts w:ascii="仿宋_GB2312" w:eastAsia="仿宋_GB2312" w:hAnsi="仿宋" w:cs="仿宋" w:hint="eastAsia"/>
          <w:sz w:val="30"/>
          <w:szCs w:val="30"/>
        </w:rPr>
        <w:t>。</w:t>
      </w:r>
      <w:r w:rsidR="00524753">
        <w:rPr>
          <w:rFonts w:ascii="仿宋_GB2312" w:eastAsia="仿宋_GB2312" w:hAnsi="仿宋" w:cs="仿宋" w:hint="eastAsia"/>
          <w:sz w:val="30"/>
          <w:szCs w:val="30"/>
        </w:rPr>
        <w:t>我们将组织专家对各</w:t>
      </w:r>
      <w:proofErr w:type="gramStart"/>
      <w:r w:rsidR="00524753">
        <w:rPr>
          <w:rFonts w:ascii="仿宋_GB2312" w:eastAsia="仿宋_GB2312" w:hAnsi="仿宋" w:cs="仿宋" w:hint="eastAsia"/>
          <w:sz w:val="30"/>
          <w:szCs w:val="30"/>
        </w:rPr>
        <w:t>工作室结项情况</w:t>
      </w:r>
      <w:proofErr w:type="gramEnd"/>
      <w:r w:rsidR="00524753">
        <w:rPr>
          <w:rFonts w:ascii="仿宋_GB2312" w:eastAsia="仿宋_GB2312" w:hAnsi="仿宋" w:cs="仿宋" w:hint="eastAsia"/>
          <w:sz w:val="30"/>
          <w:szCs w:val="30"/>
        </w:rPr>
        <w:t>进行评估</w:t>
      </w:r>
      <w:r w:rsidR="00480DBA">
        <w:rPr>
          <w:rFonts w:ascii="仿宋_GB2312" w:eastAsia="仿宋_GB2312" w:hAnsi="仿宋" w:cs="仿宋" w:hint="eastAsia"/>
          <w:sz w:val="30"/>
          <w:szCs w:val="30"/>
        </w:rPr>
        <w:t>，在此基础上形成考核结果</w:t>
      </w:r>
      <w:r w:rsidR="00524753">
        <w:rPr>
          <w:rFonts w:ascii="仿宋_GB2312" w:eastAsia="仿宋_GB2312" w:hAnsi="仿宋" w:cs="仿宋" w:hint="eastAsia"/>
          <w:sz w:val="30"/>
          <w:szCs w:val="30"/>
        </w:rPr>
        <w:t>。</w:t>
      </w:r>
    </w:p>
    <w:p w:rsidR="0042734E" w:rsidRPr="00D06405" w:rsidRDefault="0042734E" w:rsidP="0042734E">
      <w:pPr>
        <w:spacing w:line="440" w:lineRule="exact"/>
        <w:ind w:firstLineChars="200" w:firstLine="600"/>
        <w:rPr>
          <w:rFonts w:ascii="仿宋_GB2312" w:eastAsia="仿宋_GB2312" w:hAnsi="仿宋" w:cs="仿宋"/>
          <w:sz w:val="30"/>
          <w:szCs w:val="30"/>
        </w:rPr>
      </w:pPr>
    </w:p>
    <w:p w:rsidR="00537690" w:rsidRDefault="00537690" w:rsidP="0042734E">
      <w:pPr>
        <w:spacing w:line="440" w:lineRule="exact"/>
        <w:ind w:firstLineChars="200" w:firstLine="600"/>
        <w:rPr>
          <w:rFonts w:ascii="仿宋_GB2312" w:eastAsia="仿宋_GB2312" w:hAnsi="仿宋" w:cs="仿宋"/>
          <w:sz w:val="30"/>
          <w:szCs w:val="30"/>
        </w:rPr>
      </w:pPr>
    </w:p>
    <w:p w:rsidR="0042734E" w:rsidRPr="00C8789F" w:rsidRDefault="0042734E" w:rsidP="0042734E">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联系人：</w:t>
      </w:r>
      <w:r>
        <w:rPr>
          <w:rFonts w:ascii="仿宋_GB2312" w:eastAsia="仿宋_GB2312" w:hAnsi="仿宋" w:cs="仿宋" w:hint="eastAsia"/>
          <w:sz w:val="30"/>
          <w:szCs w:val="30"/>
        </w:rPr>
        <w:t>李森</w:t>
      </w:r>
      <w:r w:rsidRPr="00C8789F">
        <w:rPr>
          <w:rFonts w:ascii="仿宋_GB2312" w:eastAsia="仿宋_GB2312" w:hAnsi="仿宋" w:cs="仿宋" w:hint="eastAsia"/>
          <w:sz w:val="30"/>
          <w:szCs w:val="30"/>
        </w:rPr>
        <w:t>；联系电话：2311667</w:t>
      </w:r>
      <w:r>
        <w:rPr>
          <w:rFonts w:ascii="仿宋_GB2312" w:eastAsia="仿宋_GB2312" w:hAnsi="仿宋" w:cs="仿宋" w:hint="eastAsia"/>
          <w:sz w:val="30"/>
          <w:szCs w:val="30"/>
        </w:rPr>
        <w:t>4</w:t>
      </w:r>
    </w:p>
    <w:p w:rsidR="0042734E" w:rsidRPr="00AC6204" w:rsidRDefault="00D06405" w:rsidP="00AC6204">
      <w:pPr>
        <w:spacing w:line="440" w:lineRule="exact"/>
        <w:ind w:firstLineChars="200" w:firstLine="600"/>
        <w:rPr>
          <w:rFonts w:ascii="仿宋_GB2312" w:eastAsia="仿宋_GB2312" w:hAnsi="仿宋" w:cs="仿宋"/>
          <w:sz w:val="30"/>
          <w:szCs w:val="30"/>
        </w:rPr>
      </w:pPr>
      <w:r w:rsidRPr="00AC6204">
        <w:rPr>
          <w:rFonts w:ascii="仿宋_GB2312" w:eastAsia="仿宋_GB2312" w:hAnsi="仿宋" w:cs="仿宋" w:hint="eastAsia"/>
          <w:sz w:val="30"/>
          <w:szCs w:val="30"/>
        </w:rPr>
        <w:t>邮箱：jwrscgz@126.com</w:t>
      </w:r>
    </w:p>
    <w:p w:rsidR="0042734E" w:rsidRPr="00C8789F" w:rsidRDefault="0042734E" w:rsidP="0042734E">
      <w:pPr>
        <w:spacing w:line="440" w:lineRule="exact"/>
        <w:ind w:firstLineChars="200" w:firstLine="602"/>
        <w:rPr>
          <w:rFonts w:ascii="仿宋_GB2312" w:eastAsia="仿宋_GB2312" w:hAnsi="仿宋" w:cs="仿宋"/>
          <w:b/>
          <w:sz w:val="30"/>
          <w:szCs w:val="30"/>
        </w:rPr>
      </w:pPr>
    </w:p>
    <w:p w:rsidR="0042734E" w:rsidRPr="00C8789F" w:rsidRDefault="0042734E" w:rsidP="0042734E">
      <w:pPr>
        <w:spacing w:line="440" w:lineRule="exact"/>
        <w:ind w:firstLineChars="200" w:firstLine="600"/>
        <w:rPr>
          <w:rFonts w:ascii="仿宋_GB2312" w:eastAsia="仿宋_GB2312" w:hAnsi="仿宋" w:cs="仿宋"/>
          <w:sz w:val="30"/>
          <w:szCs w:val="30"/>
        </w:rPr>
      </w:pPr>
      <w:r w:rsidRPr="00C8789F">
        <w:rPr>
          <w:rFonts w:ascii="仿宋_GB2312" w:eastAsia="仿宋_GB2312" w:hAnsi="仿宋" w:cs="仿宋" w:hint="eastAsia"/>
          <w:sz w:val="30"/>
          <w:szCs w:val="30"/>
        </w:rPr>
        <w:t>附件：1</w:t>
      </w:r>
      <w:r w:rsidRPr="00C8789F">
        <w:rPr>
          <w:rFonts w:ascii="仿宋_GB2312" w:eastAsia="仿宋_GB2312" w:hAnsi="仿宋" w:cs="仿宋"/>
          <w:sz w:val="30"/>
          <w:szCs w:val="30"/>
        </w:rPr>
        <w:t>.</w:t>
      </w:r>
      <w:r w:rsidRPr="00C8789F">
        <w:rPr>
          <w:rFonts w:ascii="仿宋_GB2312" w:eastAsia="仿宋_GB2312" w:hAnsi="仿宋" w:cs="仿宋" w:hint="eastAsia"/>
          <w:sz w:val="30"/>
          <w:szCs w:val="30"/>
        </w:rPr>
        <w:t>201</w:t>
      </w:r>
      <w:r w:rsidR="008B6A1C">
        <w:rPr>
          <w:rFonts w:ascii="仿宋_GB2312" w:eastAsia="仿宋_GB2312" w:hAnsi="仿宋" w:cs="仿宋" w:hint="eastAsia"/>
          <w:sz w:val="30"/>
          <w:szCs w:val="30"/>
        </w:rPr>
        <w:t>8</w:t>
      </w:r>
      <w:r w:rsidRPr="00C8789F">
        <w:rPr>
          <w:rFonts w:ascii="仿宋_GB2312" w:eastAsia="仿宋_GB2312" w:hAnsi="仿宋" w:cs="仿宋" w:hint="eastAsia"/>
          <w:sz w:val="30"/>
          <w:szCs w:val="30"/>
        </w:rPr>
        <w:t>年度财政预算评审项目基本情况</w:t>
      </w:r>
      <w:bookmarkStart w:id="1" w:name="_GoBack"/>
      <w:bookmarkEnd w:id="1"/>
      <w:r w:rsidRPr="00C8789F">
        <w:rPr>
          <w:rFonts w:ascii="仿宋_GB2312" w:eastAsia="仿宋_GB2312" w:hAnsi="仿宋" w:cs="仿宋" w:hint="eastAsia"/>
          <w:sz w:val="30"/>
          <w:szCs w:val="30"/>
        </w:rPr>
        <w:t>表</w:t>
      </w:r>
    </w:p>
    <w:p w:rsidR="0042734E" w:rsidRDefault="0042734E" w:rsidP="0042734E">
      <w:pPr>
        <w:spacing w:line="440" w:lineRule="exact"/>
        <w:rPr>
          <w:rFonts w:ascii="仿宋_GB2312" w:eastAsia="仿宋_GB2312" w:hAnsi="仿宋" w:cs="仿宋"/>
          <w:sz w:val="30"/>
          <w:szCs w:val="30"/>
        </w:rPr>
      </w:pPr>
      <w:r w:rsidRPr="00C8789F">
        <w:rPr>
          <w:rFonts w:ascii="仿宋_GB2312" w:eastAsia="仿宋_GB2312" w:hAnsi="仿宋" w:cs="仿宋" w:hint="eastAsia"/>
          <w:sz w:val="30"/>
          <w:szCs w:val="30"/>
        </w:rPr>
        <w:t xml:space="preserve">       </w:t>
      </w:r>
      <w:r w:rsidRPr="00C8789F">
        <w:rPr>
          <w:rFonts w:ascii="仿宋_GB2312" w:eastAsia="仿宋_GB2312" w:hAnsi="仿宋" w:cs="仿宋"/>
          <w:sz w:val="30"/>
          <w:szCs w:val="30"/>
        </w:rPr>
        <w:t xml:space="preserve"> </w:t>
      </w:r>
      <w:r>
        <w:rPr>
          <w:rFonts w:ascii="仿宋_GB2312" w:eastAsia="仿宋_GB2312" w:hAnsi="仿宋" w:cs="仿宋" w:hint="eastAsia"/>
          <w:sz w:val="30"/>
          <w:szCs w:val="30"/>
        </w:rPr>
        <w:t xml:space="preserve">  </w:t>
      </w:r>
      <w:r w:rsidRPr="00C8789F">
        <w:rPr>
          <w:rFonts w:ascii="仿宋_GB2312" w:eastAsia="仿宋_GB2312" w:hAnsi="仿宋" w:cs="仿宋"/>
          <w:sz w:val="30"/>
          <w:szCs w:val="30"/>
        </w:rPr>
        <w:t>2.</w:t>
      </w:r>
      <w:r w:rsidRPr="00C8789F">
        <w:rPr>
          <w:rFonts w:ascii="仿宋_GB2312" w:eastAsia="仿宋_GB2312" w:hAnsi="仿宋" w:cs="仿宋" w:hint="eastAsia"/>
          <w:sz w:val="30"/>
          <w:szCs w:val="30"/>
        </w:rPr>
        <w:t>《上海市市级财政项目预算评审申报文本》</w:t>
      </w:r>
    </w:p>
    <w:p w:rsidR="008B6A1C" w:rsidRPr="00C8789F" w:rsidRDefault="008B6A1C" w:rsidP="0042734E">
      <w:pPr>
        <w:spacing w:line="440" w:lineRule="exact"/>
        <w:rPr>
          <w:rFonts w:ascii="仿宋_GB2312" w:eastAsia="仿宋_GB2312" w:hAnsi="仿宋" w:cs="仿宋"/>
          <w:sz w:val="30"/>
          <w:szCs w:val="30"/>
        </w:rPr>
      </w:pPr>
      <w:r>
        <w:rPr>
          <w:rFonts w:ascii="仿宋_GB2312" w:eastAsia="仿宋_GB2312" w:hAnsi="仿宋" w:cs="仿宋" w:hint="eastAsia"/>
          <w:sz w:val="30"/>
          <w:szCs w:val="30"/>
        </w:rPr>
        <w:t xml:space="preserve">          3.</w:t>
      </w:r>
      <w:r w:rsidR="00BC4FBF">
        <w:rPr>
          <w:rFonts w:ascii="仿宋_GB2312" w:eastAsia="仿宋_GB2312" w:hAnsi="仿宋" w:cs="仿宋" w:hint="eastAsia"/>
          <w:sz w:val="30"/>
          <w:szCs w:val="30"/>
        </w:rPr>
        <w:t>《2017年</w:t>
      </w:r>
      <w:r w:rsidR="00BC4FBF" w:rsidRPr="00BC4FBF">
        <w:rPr>
          <w:rFonts w:ascii="仿宋_GB2312" w:eastAsia="仿宋_GB2312" w:hAnsi="仿宋" w:cs="仿宋" w:hint="eastAsia"/>
          <w:sz w:val="30"/>
          <w:szCs w:val="30"/>
        </w:rPr>
        <w:t>上海市文教结合财政教育专项经费项目结项报告书</w:t>
      </w:r>
      <w:r w:rsidR="00BC4FBF">
        <w:rPr>
          <w:rFonts w:ascii="仿宋_GB2312" w:eastAsia="仿宋_GB2312" w:hAnsi="仿宋" w:cs="仿宋" w:hint="eastAsia"/>
          <w:sz w:val="30"/>
          <w:szCs w:val="30"/>
        </w:rPr>
        <w:t>》</w:t>
      </w:r>
    </w:p>
    <w:p w:rsidR="0042734E" w:rsidRDefault="0042734E" w:rsidP="0042734E">
      <w:pPr>
        <w:spacing w:line="440" w:lineRule="exact"/>
        <w:rPr>
          <w:rFonts w:ascii="仿宋_GB2312" w:eastAsia="仿宋_GB2312"/>
          <w:sz w:val="30"/>
          <w:szCs w:val="30"/>
        </w:rPr>
      </w:pPr>
    </w:p>
    <w:p w:rsidR="0042734E" w:rsidRPr="00C8789F" w:rsidRDefault="0042734E" w:rsidP="0042734E">
      <w:pPr>
        <w:spacing w:line="440" w:lineRule="exact"/>
        <w:rPr>
          <w:rFonts w:ascii="仿宋_GB2312" w:eastAsia="仿宋_GB2312"/>
          <w:sz w:val="30"/>
          <w:szCs w:val="30"/>
        </w:rPr>
      </w:pPr>
    </w:p>
    <w:p w:rsidR="0042734E" w:rsidRPr="00A6673E" w:rsidRDefault="0042734E" w:rsidP="0042734E">
      <w:pPr>
        <w:spacing w:line="440" w:lineRule="exact"/>
        <w:rPr>
          <w:rFonts w:ascii="仿宋_GB2312" w:eastAsia="仿宋_GB2312"/>
          <w:sz w:val="30"/>
          <w:szCs w:val="30"/>
        </w:rPr>
      </w:pPr>
    </w:p>
    <w:tbl>
      <w:tblPr>
        <w:tblW w:w="8716" w:type="dxa"/>
        <w:jc w:val="center"/>
        <w:tblInd w:w="621" w:type="dxa"/>
        <w:tblLayout w:type="fixed"/>
        <w:tblLook w:val="0000"/>
      </w:tblPr>
      <w:tblGrid>
        <w:gridCol w:w="4268"/>
        <w:gridCol w:w="90"/>
        <w:gridCol w:w="4358"/>
      </w:tblGrid>
      <w:tr w:rsidR="0042734E" w:rsidRPr="00A6673E" w:rsidTr="009D0323">
        <w:trPr>
          <w:jc w:val="center"/>
        </w:trPr>
        <w:tc>
          <w:tcPr>
            <w:tcW w:w="4268" w:type="dxa"/>
          </w:tcPr>
          <w:p w:rsidR="0042734E" w:rsidRPr="00A6673E" w:rsidRDefault="0042734E" w:rsidP="009D0323">
            <w:pPr>
              <w:spacing w:line="440" w:lineRule="exact"/>
              <w:ind w:rightChars="101" w:right="212" w:firstLineChars="62" w:firstLine="186"/>
              <w:jc w:val="distribute"/>
              <w:rPr>
                <w:rFonts w:ascii="仿宋_GB2312" w:eastAsia="仿宋_GB2312"/>
                <w:sz w:val="30"/>
                <w:szCs w:val="30"/>
              </w:rPr>
            </w:pPr>
            <w:r w:rsidRPr="00A6673E">
              <w:rPr>
                <w:rFonts w:ascii="仿宋_GB2312" w:eastAsia="仿宋_GB2312" w:hint="eastAsia"/>
                <w:sz w:val="30"/>
                <w:szCs w:val="30"/>
              </w:rPr>
              <w:t>上 海 市 教 育 委 员 会</w:t>
            </w:r>
          </w:p>
        </w:tc>
        <w:tc>
          <w:tcPr>
            <w:tcW w:w="4448" w:type="dxa"/>
            <w:gridSpan w:val="2"/>
          </w:tcPr>
          <w:p w:rsidR="0042734E" w:rsidRPr="00CE486B" w:rsidRDefault="0042734E" w:rsidP="009D0323">
            <w:pPr>
              <w:spacing w:line="440" w:lineRule="exact"/>
              <w:ind w:rightChars="101" w:right="212" w:firstLineChars="62" w:firstLine="150"/>
              <w:jc w:val="distribute"/>
              <w:rPr>
                <w:rFonts w:ascii="仿宋_GB2312" w:eastAsia="仿宋_GB2312"/>
                <w:spacing w:val="-14"/>
                <w:w w:val="90"/>
                <w:sz w:val="30"/>
                <w:szCs w:val="30"/>
              </w:rPr>
            </w:pPr>
            <w:r w:rsidRPr="00CE486B">
              <w:rPr>
                <w:rFonts w:ascii="仿宋_GB2312" w:eastAsia="仿宋_GB2312" w:hint="eastAsia"/>
                <w:spacing w:val="-14"/>
                <w:w w:val="90"/>
                <w:sz w:val="30"/>
                <w:szCs w:val="30"/>
              </w:rPr>
              <w:t>上海市文教结合工作协调小组办公室</w:t>
            </w:r>
          </w:p>
        </w:tc>
      </w:tr>
      <w:tr w:rsidR="0042734E" w:rsidRPr="00A6673E" w:rsidTr="009D0323">
        <w:trPr>
          <w:jc w:val="center"/>
        </w:trPr>
        <w:tc>
          <w:tcPr>
            <w:tcW w:w="4358" w:type="dxa"/>
            <w:gridSpan w:val="2"/>
          </w:tcPr>
          <w:p w:rsidR="0042734E" w:rsidRPr="00A6673E" w:rsidRDefault="0042734E" w:rsidP="009D0323">
            <w:pPr>
              <w:spacing w:line="440" w:lineRule="exact"/>
              <w:ind w:rightChars="952" w:right="1999" w:firstLineChars="737" w:firstLine="2211"/>
              <w:jc w:val="distribute"/>
              <w:rPr>
                <w:rFonts w:ascii="仿宋_GB2312" w:eastAsia="仿宋_GB2312"/>
                <w:sz w:val="30"/>
                <w:szCs w:val="30"/>
              </w:rPr>
            </w:pPr>
          </w:p>
        </w:tc>
        <w:tc>
          <w:tcPr>
            <w:tcW w:w="4358" w:type="dxa"/>
          </w:tcPr>
          <w:p w:rsidR="0042734E" w:rsidRPr="00A6673E" w:rsidRDefault="0042734E" w:rsidP="00245283">
            <w:pPr>
              <w:tabs>
                <w:tab w:val="left" w:pos="2982"/>
                <w:tab w:val="left" w:pos="3297"/>
              </w:tabs>
              <w:spacing w:line="440" w:lineRule="exact"/>
              <w:ind w:firstLineChars="250" w:firstLine="780"/>
              <w:rPr>
                <w:rFonts w:ascii="仿宋_GB2312" w:eastAsia="仿宋_GB2312"/>
                <w:spacing w:val="6"/>
                <w:sz w:val="30"/>
                <w:szCs w:val="30"/>
              </w:rPr>
            </w:pPr>
            <w:r w:rsidRPr="00A6673E">
              <w:rPr>
                <w:rFonts w:ascii="仿宋_GB2312" w:eastAsia="仿宋_GB2312" w:hint="eastAsia"/>
                <w:spacing w:val="6"/>
                <w:sz w:val="30"/>
                <w:szCs w:val="30"/>
              </w:rPr>
              <w:t>201</w:t>
            </w:r>
            <w:r w:rsidR="00245283">
              <w:rPr>
                <w:rFonts w:ascii="仿宋_GB2312" w:eastAsia="仿宋_GB2312" w:hint="eastAsia"/>
                <w:spacing w:val="6"/>
                <w:sz w:val="30"/>
                <w:szCs w:val="30"/>
              </w:rPr>
              <w:t>7</w:t>
            </w:r>
            <w:r w:rsidRPr="00A6673E">
              <w:rPr>
                <w:rFonts w:ascii="仿宋_GB2312" w:eastAsia="仿宋_GB2312" w:hint="eastAsia"/>
                <w:spacing w:val="6"/>
                <w:sz w:val="30"/>
                <w:szCs w:val="30"/>
              </w:rPr>
              <w:t>年</w:t>
            </w:r>
            <w:r>
              <w:rPr>
                <w:rFonts w:ascii="仿宋_GB2312" w:eastAsia="仿宋_GB2312" w:hint="eastAsia"/>
                <w:spacing w:val="6"/>
                <w:sz w:val="30"/>
                <w:szCs w:val="30"/>
              </w:rPr>
              <w:t>1</w:t>
            </w:r>
            <w:r w:rsidR="00245283">
              <w:rPr>
                <w:rFonts w:ascii="仿宋_GB2312" w:eastAsia="仿宋_GB2312" w:hint="eastAsia"/>
                <w:spacing w:val="6"/>
                <w:sz w:val="30"/>
                <w:szCs w:val="30"/>
              </w:rPr>
              <w:t>1</w:t>
            </w:r>
            <w:r w:rsidRPr="00A6673E">
              <w:rPr>
                <w:rFonts w:ascii="仿宋_GB2312" w:eastAsia="仿宋_GB2312" w:hint="eastAsia"/>
                <w:spacing w:val="6"/>
                <w:sz w:val="30"/>
                <w:szCs w:val="30"/>
              </w:rPr>
              <w:t>月</w:t>
            </w:r>
            <w:r w:rsidR="008700B6">
              <w:rPr>
                <w:rFonts w:ascii="仿宋_GB2312" w:eastAsia="仿宋_GB2312" w:hint="eastAsia"/>
                <w:spacing w:val="6"/>
                <w:sz w:val="30"/>
                <w:szCs w:val="30"/>
              </w:rPr>
              <w:t>13</w:t>
            </w:r>
            <w:r w:rsidRPr="00A6673E">
              <w:rPr>
                <w:rFonts w:ascii="仿宋_GB2312" w:eastAsia="仿宋_GB2312" w:hint="eastAsia"/>
                <w:spacing w:val="6"/>
                <w:sz w:val="30"/>
                <w:szCs w:val="30"/>
              </w:rPr>
              <w:t>日</w:t>
            </w:r>
          </w:p>
        </w:tc>
      </w:tr>
    </w:tbl>
    <w:p w:rsidR="0063479C" w:rsidRPr="00314674" w:rsidRDefault="0063479C">
      <w:pPr>
        <w:rPr>
          <w:rFonts w:ascii="仿宋_GB2312" w:eastAsia="仿宋_GB2312"/>
          <w:sz w:val="30"/>
          <w:szCs w:val="30"/>
        </w:rPr>
      </w:pPr>
    </w:p>
    <w:sectPr w:rsidR="0063479C" w:rsidRPr="00314674" w:rsidSect="00165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B7" w:rsidRDefault="00DA78B7" w:rsidP="0063479C">
      <w:r>
        <w:separator/>
      </w:r>
    </w:p>
  </w:endnote>
  <w:endnote w:type="continuationSeparator" w:id="0">
    <w:p w:rsidR="00DA78B7" w:rsidRDefault="00DA78B7" w:rsidP="006347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B7" w:rsidRDefault="00DA78B7" w:rsidP="0063479C">
      <w:r>
        <w:separator/>
      </w:r>
    </w:p>
  </w:footnote>
  <w:footnote w:type="continuationSeparator" w:id="0">
    <w:p w:rsidR="00DA78B7" w:rsidRDefault="00DA78B7" w:rsidP="00634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1B8CA"/>
    <w:multiLevelType w:val="singleLevel"/>
    <w:tmpl w:val="5791B8C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79C"/>
    <w:rsid w:val="00055742"/>
    <w:rsid w:val="000E18E3"/>
    <w:rsid w:val="001341EB"/>
    <w:rsid w:val="00147629"/>
    <w:rsid w:val="001659CD"/>
    <w:rsid w:val="00171B43"/>
    <w:rsid w:val="001837BD"/>
    <w:rsid w:val="00195793"/>
    <w:rsid w:val="00245283"/>
    <w:rsid w:val="00246339"/>
    <w:rsid w:val="00253039"/>
    <w:rsid w:val="0026316F"/>
    <w:rsid w:val="00314674"/>
    <w:rsid w:val="00327A43"/>
    <w:rsid w:val="003D66EE"/>
    <w:rsid w:val="003E5E3D"/>
    <w:rsid w:val="0041183F"/>
    <w:rsid w:val="0042734E"/>
    <w:rsid w:val="00480DBA"/>
    <w:rsid w:val="00500AE9"/>
    <w:rsid w:val="00505C6A"/>
    <w:rsid w:val="00510BBC"/>
    <w:rsid w:val="00524753"/>
    <w:rsid w:val="00524FEF"/>
    <w:rsid w:val="00537690"/>
    <w:rsid w:val="005704B5"/>
    <w:rsid w:val="005923EF"/>
    <w:rsid w:val="005C65A4"/>
    <w:rsid w:val="005E236E"/>
    <w:rsid w:val="0063479C"/>
    <w:rsid w:val="00676982"/>
    <w:rsid w:val="007418CA"/>
    <w:rsid w:val="007A3442"/>
    <w:rsid w:val="007A7B34"/>
    <w:rsid w:val="007E44A8"/>
    <w:rsid w:val="008042DA"/>
    <w:rsid w:val="00806D02"/>
    <w:rsid w:val="00835C8B"/>
    <w:rsid w:val="00836D7D"/>
    <w:rsid w:val="00862825"/>
    <w:rsid w:val="008700B6"/>
    <w:rsid w:val="0087452A"/>
    <w:rsid w:val="008B6A1C"/>
    <w:rsid w:val="008E1274"/>
    <w:rsid w:val="008F6ABA"/>
    <w:rsid w:val="00995866"/>
    <w:rsid w:val="009C0AA3"/>
    <w:rsid w:val="00A16640"/>
    <w:rsid w:val="00A20197"/>
    <w:rsid w:val="00AC6204"/>
    <w:rsid w:val="00AC7567"/>
    <w:rsid w:val="00B4052D"/>
    <w:rsid w:val="00BA487D"/>
    <w:rsid w:val="00BC4FBF"/>
    <w:rsid w:val="00C25E4B"/>
    <w:rsid w:val="00CF51FE"/>
    <w:rsid w:val="00D06405"/>
    <w:rsid w:val="00DA78B7"/>
    <w:rsid w:val="00DD60A8"/>
    <w:rsid w:val="00DE6B01"/>
    <w:rsid w:val="00E3095E"/>
    <w:rsid w:val="00E8345F"/>
    <w:rsid w:val="00E9500B"/>
    <w:rsid w:val="00FB290D"/>
    <w:rsid w:val="00FC6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479C"/>
    <w:rPr>
      <w:sz w:val="18"/>
      <w:szCs w:val="18"/>
    </w:rPr>
  </w:style>
  <w:style w:type="paragraph" w:styleId="a4">
    <w:name w:val="footer"/>
    <w:basedOn w:val="a"/>
    <w:link w:val="Char0"/>
    <w:uiPriority w:val="99"/>
    <w:semiHidden/>
    <w:unhideWhenUsed/>
    <w:rsid w:val="006347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79C"/>
    <w:rPr>
      <w:sz w:val="18"/>
      <w:szCs w:val="18"/>
    </w:rPr>
  </w:style>
  <w:style w:type="paragraph" w:customStyle="1" w:styleId="1">
    <w:name w:val="列出段落1"/>
    <w:basedOn w:val="a"/>
    <w:qFormat/>
    <w:rsid w:val="007418C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33267;jwrscgz@126.com" TargetMode="External"/><Relationship Id="rId3" Type="http://schemas.openxmlformats.org/officeDocument/2006/relationships/settings" Target="settings.xml"/><Relationship Id="rId7" Type="http://schemas.openxmlformats.org/officeDocument/2006/relationships/hyperlink" Target="mailto:&#30005;&#23376;&#29256;&#21457;&#36865;&#33267;jwrscgz@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211</cp:revision>
  <cp:lastPrinted>2017-11-21T08:48:00Z</cp:lastPrinted>
  <dcterms:created xsi:type="dcterms:W3CDTF">2017-11-02T06:18:00Z</dcterms:created>
  <dcterms:modified xsi:type="dcterms:W3CDTF">2017-12-11T13:56:00Z</dcterms:modified>
</cp:coreProperties>
</file>