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F65" w:rsidRDefault="001D3F65"/>
    <w:p w:rsidR="008C7238" w:rsidRDefault="008D2D04" w:rsidP="008C7238">
      <w:pPr>
        <w:widowControl/>
        <w:spacing w:line="360" w:lineRule="auto"/>
        <w:jc w:val="center"/>
        <w:rPr>
          <w:rFonts w:cs="宋体"/>
          <w:b/>
          <w:kern w:val="0"/>
          <w:sz w:val="28"/>
          <w:szCs w:val="28"/>
        </w:rPr>
      </w:pPr>
      <w:r>
        <w:rPr>
          <w:rFonts w:cs="宋体" w:hint="eastAsia"/>
          <w:b/>
          <w:kern w:val="0"/>
          <w:sz w:val="28"/>
          <w:szCs w:val="28"/>
        </w:rPr>
        <w:t>认知心理学</w:t>
      </w:r>
    </w:p>
    <w:p w:rsidR="008C7238" w:rsidRDefault="008C7238" w:rsidP="008C7238">
      <w:pPr>
        <w:widowControl/>
        <w:spacing w:line="360" w:lineRule="auto"/>
        <w:jc w:val="left"/>
        <w:rPr>
          <w:rFonts w:cs="宋体"/>
          <w:b/>
          <w:kern w:val="0"/>
          <w:szCs w:val="21"/>
        </w:rPr>
      </w:pPr>
    </w:p>
    <w:p w:rsidR="008C7238" w:rsidRDefault="008C7238" w:rsidP="008C7238">
      <w:pPr>
        <w:spacing w:line="360" w:lineRule="auto"/>
        <w:jc w:val="left"/>
        <w:rPr>
          <w:b/>
        </w:rPr>
      </w:pPr>
      <w:r>
        <w:rPr>
          <w:b/>
        </w:rPr>
        <w:t xml:space="preserve">    </w:t>
      </w:r>
      <w:r>
        <w:rPr>
          <w:rFonts w:hint="eastAsia"/>
          <w:b/>
        </w:rPr>
        <w:t>一、教师信息</w:t>
      </w:r>
    </w:p>
    <w:p w:rsidR="008C7238" w:rsidRDefault="008C7238" w:rsidP="008C7238">
      <w:pPr>
        <w:spacing w:line="360" w:lineRule="auto"/>
        <w:jc w:val="left"/>
      </w:pPr>
      <w:r>
        <w:t xml:space="preserve">    </w:t>
      </w:r>
      <w:r>
        <w:rPr>
          <w:rFonts w:hint="eastAsia"/>
        </w:rPr>
        <w:t>姓名：</w:t>
      </w:r>
      <w:r w:rsidR="008D2D04">
        <w:rPr>
          <w:rFonts w:hint="eastAsia"/>
        </w:rPr>
        <w:t>王沛</w:t>
      </w:r>
      <w:r>
        <w:t xml:space="preserve">                </w:t>
      </w:r>
      <w:r>
        <w:rPr>
          <w:rFonts w:hint="eastAsia"/>
        </w:rPr>
        <w:t>职称：教授</w:t>
      </w:r>
    </w:p>
    <w:p w:rsidR="008C7238" w:rsidRDefault="008C7238" w:rsidP="008C7238">
      <w:pPr>
        <w:spacing w:line="360" w:lineRule="auto"/>
        <w:jc w:val="left"/>
      </w:pPr>
      <w:r>
        <w:t xml:space="preserve">    </w:t>
      </w:r>
      <w:r>
        <w:rPr>
          <w:rFonts w:hint="eastAsia"/>
        </w:rPr>
        <w:t>办公室：</w:t>
      </w:r>
      <w:r w:rsidR="00A47DD8">
        <w:rPr>
          <w:rFonts w:hint="eastAsia"/>
        </w:rPr>
        <w:t>教苑楼</w:t>
      </w:r>
      <w:r w:rsidR="00A47DD8">
        <w:rPr>
          <w:rFonts w:hint="eastAsia"/>
        </w:rPr>
        <w:t>1207</w:t>
      </w:r>
    </w:p>
    <w:p w:rsidR="008C7238" w:rsidRDefault="008C7238" w:rsidP="008C7238">
      <w:pPr>
        <w:spacing w:line="360" w:lineRule="auto"/>
        <w:jc w:val="left"/>
      </w:pPr>
      <w:r>
        <w:t xml:space="preserve">    </w:t>
      </w:r>
      <w:r>
        <w:rPr>
          <w:rFonts w:hint="eastAsia"/>
        </w:rPr>
        <w:t>电子信箱：</w:t>
      </w:r>
      <w:r w:rsidR="00A47DD8" w:rsidRPr="00A47DD8">
        <w:rPr>
          <w:rFonts w:ascii="Verdana" w:hAnsi="Verdana"/>
          <w:sz w:val="18"/>
          <w:szCs w:val="18"/>
          <w:shd w:val="clear" w:color="auto" w:fill="FFFFFF"/>
        </w:rPr>
        <w:t>wangpei1970@163.com</w:t>
      </w:r>
    </w:p>
    <w:p w:rsidR="008C7238" w:rsidRDefault="008C7238" w:rsidP="008C7238">
      <w:pPr>
        <w:spacing w:line="360" w:lineRule="auto"/>
        <w:jc w:val="left"/>
      </w:pPr>
    </w:p>
    <w:p w:rsidR="008C7238" w:rsidRDefault="008C7238" w:rsidP="008C7238">
      <w:pPr>
        <w:spacing w:line="360" w:lineRule="auto"/>
        <w:jc w:val="left"/>
        <w:rPr>
          <w:b/>
        </w:rPr>
      </w:pPr>
      <w:r>
        <w:t xml:space="preserve">    </w:t>
      </w:r>
      <w:r>
        <w:rPr>
          <w:rFonts w:hint="eastAsia"/>
          <w:b/>
        </w:rPr>
        <w:t>二、课程基本信息</w:t>
      </w:r>
    </w:p>
    <w:p w:rsidR="008C7238" w:rsidRDefault="008C7238" w:rsidP="008C7238">
      <w:pPr>
        <w:spacing w:line="360" w:lineRule="auto"/>
        <w:jc w:val="left"/>
      </w:pPr>
      <w:r>
        <w:t xml:space="preserve">    </w:t>
      </w:r>
      <w:r>
        <w:rPr>
          <w:rFonts w:hint="eastAsia"/>
        </w:rPr>
        <w:t>课程名称：</w:t>
      </w:r>
      <w:r w:rsidR="008D2D04">
        <w:rPr>
          <w:rFonts w:hint="eastAsia"/>
        </w:rPr>
        <w:t>认知心理学</w:t>
      </w:r>
      <w:r>
        <w:rPr>
          <w:rFonts w:hint="eastAsia"/>
        </w:rPr>
        <w:t>（</w:t>
      </w:r>
      <w:r w:rsidR="008D2D04">
        <w:rPr>
          <w:rFonts w:ascii="宋体" w:hAnsi="宋体" w:cs="宋体" w:hint="eastAsia"/>
          <w:kern w:val="0"/>
          <w:szCs w:val="21"/>
        </w:rPr>
        <w:t>Cognitive Psychology</w:t>
      </w:r>
      <w:r>
        <w:rPr>
          <w:rFonts w:hint="eastAsia"/>
        </w:rPr>
        <w:t>）</w:t>
      </w:r>
    </w:p>
    <w:p w:rsidR="008C7238" w:rsidRDefault="008C7238" w:rsidP="008C7238">
      <w:pPr>
        <w:spacing w:line="360" w:lineRule="auto"/>
        <w:jc w:val="left"/>
      </w:pPr>
      <w:r>
        <w:t xml:space="preserve">    </w:t>
      </w:r>
      <w:r>
        <w:rPr>
          <w:rFonts w:hint="eastAsia"/>
        </w:rPr>
        <w:t>课程性质：</w:t>
      </w:r>
      <w:r w:rsidR="00302EB2" w:rsidRPr="00F84476">
        <w:rPr>
          <w:rFonts w:hint="eastAsia"/>
        </w:rPr>
        <w:t>专业必修课</w:t>
      </w:r>
    </w:p>
    <w:p w:rsidR="008C7238" w:rsidRDefault="008C7238" w:rsidP="008C7238">
      <w:pPr>
        <w:spacing w:line="360" w:lineRule="auto"/>
        <w:jc w:val="left"/>
      </w:pPr>
      <w:r>
        <w:t xml:space="preserve">    </w:t>
      </w:r>
      <w:r>
        <w:rPr>
          <w:rFonts w:hint="eastAsia"/>
        </w:rPr>
        <w:t>课程代码：</w:t>
      </w:r>
      <w:r w:rsidR="00302EB2" w:rsidRPr="00F84476">
        <w:rPr>
          <w:rFonts w:hint="eastAsia"/>
        </w:rPr>
        <w:t>0510083</w:t>
      </w:r>
      <w:r>
        <w:t xml:space="preserve">            </w:t>
      </w:r>
      <w:r>
        <w:rPr>
          <w:rFonts w:hint="eastAsia"/>
        </w:rPr>
        <w:t>学时：</w:t>
      </w:r>
      <w:r w:rsidR="00302EB2">
        <w:rPr>
          <w:rFonts w:hint="eastAsia"/>
        </w:rPr>
        <w:t>48+15</w:t>
      </w:r>
      <w:r>
        <w:rPr>
          <w:rFonts w:hint="eastAsia"/>
        </w:rPr>
        <w:t>课时</w:t>
      </w:r>
      <w:r>
        <w:t xml:space="preserve">             </w:t>
      </w:r>
      <w:r>
        <w:rPr>
          <w:rFonts w:hint="eastAsia"/>
        </w:rPr>
        <w:t>学分：</w:t>
      </w:r>
      <w:r>
        <w:t>3</w:t>
      </w:r>
    </w:p>
    <w:p w:rsidR="008C7238" w:rsidRDefault="008C7238" w:rsidP="008C7238">
      <w:pPr>
        <w:spacing w:line="360" w:lineRule="auto"/>
        <w:jc w:val="left"/>
      </w:pPr>
      <w:r>
        <w:t xml:space="preserve">    </w:t>
      </w:r>
      <w:r>
        <w:rPr>
          <w:rFonts w:hint="eastAsia"/>
        </w:rPr>
        <w:t>先修课程：</w:t>
      </w:r>
      <w:r w:rsidR="00C47E5E">
        <w:rPr>
          <w:rFonts w:cs="宋体" w:hint="eastAsia"/>
          <w:kern w:val="0"/>
          <w:szCs w:val="21"/>
        </w:rPr>
        <w:t>普通心理学；</w:t>
      </w:r>
      <w:r w:rsidR="00C47E5E" w:rsidRPr="00790E94">
        <w:rPr>
          <w:rFonts w:cs="宋体" w:hint="eastAsia"/>
          <w:kern w:val="0"/>
          <w:szCs w:val="21"/>
        </w:rPr>
        <w:t>生理心理学</w:t>
      </w:r>
      <w:r w:rsidR="00C47E5E">
        <w:rPr>
          <w:rFonts w:cs="宋体" w:hint="eastAsia"/>
          <w:kern w:val="0"/>
          <w:szCs w:val="21"/>
        </w:rPr>
        <w:t>；</w:t>
      </w:r>
      <w:r w:rsidR="00302EB2">
        <w:rPr>
          <w:rFonts w:hint="eastAsia"/>
        </w:rPr>
        <w:t>实验心理学；心理统计；心理学史</w:t>
      </w:r>
    </w:p>
    <w:p w:rsidR="008C7238" w:rsidRDefault="008C7238" w:rsidP="008C7238">
      <w:pPr>
        <w:widowControl/>
        <w:spacing w:line="360" w:lineRule="auto"/>
        <w:jc w:val="left"/>
        <w:rPr>
          <w:rFonts w:cs="宋体"/>
          <w:b/>
          <w:kern w:val="0"/>
          <w:szCs w:val="21"/>
        </w:rPr>
      </w:pPr>
    </w:p>
    <w:p w:rsidR="008C7238" w:rsidRDefault="008C7238" w:rsidP="008C7238">
      <w:pPr>
        <w:widowControl/>
        <w:spacing w:line="360" w:lineRule="auto"/>
        <w:jc w:val="left"/>
        <w:rPr>
          <w:rFonts w:cs="宋体"/>
          <w:kern w:val="0"/>
          <w:szCs w:val="21"/>
        </w:rPr>
      </w:pPr>
      <w:r>
        <w:rPr>
          <w:rFonts w:cs="宋体"/>
          <w:b/>
          <w:kern w:val="0"/>
          <w:szCs w:val="21"/>
        </w:rPr>
        <w:t xml:space="preserve">    </w:t>
      </w:r>
      <w:r>
        <w:rPr>
          <w:rFonts w:cs="宋体" w:hint="eastAsia"/>
          <w:b/>
          <w:kern w:val="0"/>
          <w:szCs w:val="21"/>
        </w:rPr>
        <w:t>三、课程介绍</w:t>
      </w:r>
    </w:p>
    <w:p w:rsidR="008C7238" w:rsidRDefault="008C7238" w:rsidP="00790E94">
      <w:pPr>
        <w:widowControl/>
        <w:spacing w:line="360" w:lineRule="auto"/>
        <w:jc w:val="left"/>
      </w:pPr>
      <w:r>
        <w:rPr>
          <w:rFonts w:cs="宋体"/>
          <w:kern w:val="0"/>
          <w:szCs w:val="21"/>
        </w:rPr>
        <w:t xml:space="preserve">   </w:t>
      </w:r>
      <w:r w:rsidR="00790E94" w:rsidRPr="00790E94">
        <w:rPr>
          <w:rFonts w:cs="宋体" w:hint="eastAsia"/>
          <w:kern w:val="0"/>
          <w:szCs w:val="21"/>
        </w:rPr>
        <w:t xml:space="preserve"> </w:t>
      </w:r>
      <w:r w:rsidR="00790E94" w:rsidRPr="00790E94">
        <w:rPr>
          <w:rFonts w:cs="宋体" w:hint="eastAsia"/>
          <w:kern w:val="0"/>
          <w:szCs w:val="21"/>
        </w:rPr>
        <w:t>认知心理学是心理学中一个重要的分支学科，是心理学系的一门专业必修课。本</w:t>
      </w:r>
      <w:r w:rsidR="00C47E5E">
        <w:rPr>
          <w:rFonts w:cs="宋体" w:hint="eastAsia"/>
          <w:kern w:val="0"/>
          <w:szCs w:val="21"/>
        </w:rPr>
        <w:t>课程</w:t>
      </w:r>
      <w:r w:rsidR="00790E94" w:rsidRPr="00790E94">
        <w:rPr>
          <w:rFonts w:cs="宋体" w:hint="eastAsia"/>
          <w:kern w:val="0"/>
          <w:szCs w:val="21"/>
        </w:rPr>
        <w:t>以马克思主义辩证唯物论为指导，注重科学性、系统性和完整性，兼顾理论性和应用性。内容上深入浅出，尽可能全面深入地介绍认知心理学的基本原则、方法和各种认知理论以及国内外有关的新近研究成果。通过学习本课程，使学生了解人是如何获得客观环境中的信息，即信息是如何作为知识得以再现和转换、如何被储存、以及如何被用于指导人的心理和行为；了解从知觉到思维范围内人的心理活动的特点与规律，运用这些知识，使人能够更好地发挥出自己的认知能力。要求在学习过程中注意比较认知心理学与普通心理学对于同一种心理现象在研究方法与研究结果上的本质差异，重点掌握认知心理学的实验技术。认知心理学涉及的知识范围主要包括以信息加工观点对人的高级心理过程（主要是认识过程，如注意、知觉、表象、记忆、思维和语言等）的理解。</w:t>
      </w:r>
      <w:r w:rsidR="00C47E5E" w:rsidRPr="00790E94">
        <w:rPr>
          <w:rFonts w:cs="宋体" w:hint="eastAsia"/>
          <w:kern w:val="0"/>
          <w:szCs w:val="21"/>
        </w:rPr>
        <w:t>教学难点主要涉及对各种认知模型的深入理解及应用。</w:t>
      </w:r>
      <w:r w:rsidR="00790E94" w:rsidRPr="00790E94">
        <w:rPr>
          <w:rFonts w:cs="宋体" w:hint="eastAsia"/>
          <w:kern w:val="0"/>
          <w:szCs w:val="21"/>
        </w:rPr>
        <w:t>认知心理学认为注意、知觉、记忆、思维等认知现象是交织在一起的，对于一组现象的了解有助于说明另一组现象，由于它们之间的相互依赖关系，很可能会发现人类认知过程的统一加工模式。认知心理学不仅要把认识过程统一起来，而且要把普通心理学各个领域统一起来，也就是要用认知观点研究和说明情绪、动机、个性等方面。认知心理学的观点还进一步扩展到了社会心理学、发展心理学、生理心理学、工程心理学等领域。</w:t>
      </w:r>
      <w:r>
        <w:t xml:space="preserve">    </w:t>
      </w:r>
    </w:p>
    <w:p w:rsidR="008C7238" w:rsidRDefault="008C7238" w:rsidP="008C7238">
      <w:pPr>
        <w:widowControl/>
        <w:spacing w:line="360" w:lineRule="auto"/>
        <w:jc w:val="left"/>
        <w:rPr>
          <w:b/>
        </w:rPr>
      </w:pPr>
      <w:r>
        <w:lastRenderedPageBreak/>
        <w:t xml:space="preserve">    </w:t>
      </w:r>
      <w:r>
        <w:rPr>
          <w:rFonts w:hint="eastAsia"/>
          <w:b/>
        </w:rPr>
        <w:t>四、课程内容</w:t>
      </w:r>
    </w:p>
    <w:p w:rsidR="00F076C1" w:rsidRDefault="00F076C1" w:rsidP="008C7238">
      <w:pPr>
        <w:widowControl/>
        <w:spacing w:line="360" w:lineRule="auto"/>
        <w:jc w:val="left"/>
        <w:rPr>
          <w:b/>
        </w:rPr>
      </w:pPr>
      <w:r w:rsidRPr="00F076C1">
        <w:rPr>
          <w:rFonts w:hint="eastAsia"/>
          <w:b/>
        </w:rPr>
        <w:t xml:space="preserve">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第一章 绪论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 xml:space="preserve">初步了解认知心理学的研究对象、研究方法，认知心理学的兴起及其所产生的影响等四个方面。学习过程要求重点掌握认知心理学的研究方法。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2"/>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认知心理学的对象</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一、信息加工的一般原理</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二、认知心理学的实质</w:t>
      </w:r>
    </w:p>
    <w:p w:rsidR="00F076C1" w:rsidRDefault="00F076C1" w:rsidP="00F076C1">
      <w:pPr>
        <w:numPr>
          <w:ilvl w:val="0"/>
          <w:numId w:val="2"/>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认知心理学的方法</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一、减法反应时实验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二、相加因素法实验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三、“开窗”实验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四、出声思考</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五、计算机模拟</w:t>
      </w:r>
    </w:p>
    <w:p w:rsidR="00F076C1" w:rsidRDefault="00F076C1" w:rsidP="00F076C1">
      <w:pPr>
        <w:numPr>
          <w:ilvl w:val="0"/>
          <w:numId w:val="2"/>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认知心理学的兴起及影响</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一、认知心理学的兴起</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二、认知心理学的影响</w:t>
      </w:r>
    </w:p>
    <w:p w:rsidR="00F076C1" w:rsidRDefault="00F076C1" w:rsidP="00F076C1">
      <w:pPr>
        <w:numPr>
          <w:ilvl w:val="0"/>
          <w:numId w:val="2"/>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 xml:space="preserve">关于认知心理学的争论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一、关于人与计算机的类比</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二、关于加工方式</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1、何谓认知？如何理解认知心理学的实质？</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2、认知心理学的方法主要有哪些？</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3、认知心理学是如何兴起的？影响如何？</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第二章  知觉</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60"/>
        <w:rPr>
          <w:rFonts w:ascii="宋体" w:hAnsi="宋体"/>
          <w:color w:val="000000"/>
          <w:szCs w:val="30"/>
        </w:rPr>
      </w:pPr>
      <w:r>
        <w:rPr>
          <w:rFonts w:hint="eastAsia"/>
          <w:color w:val="000000"/>
          <w:sz w:val="23"/>
          <w:szCs w:val="23"/>
        </w:rPr>
        <w:t>将知觉看作是感觉信息的组织和解释也即获得感觉信息的意义的过程，能够对知觉理论进行简要评介，了解模式识别的相关理论和研究成果，能够根据所学理论对一些知觉现象进行分析与解释。</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3"/>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知觉信息与知觉过程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一、知觉经验在知觉中的作用</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二、两种对立的知觉理论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三、知觉加工</w:t>
      </w:r>
    </w:p>
    <w:p w:rsidR="00F076C1" w:rsidRDefault="00F076C1" w:rsidP="00F076C1">
      <w:pPr>
        <w:numPr>
          <w:ilvl w:val="0"/>
          <w:numId w:val="3"/>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模式识别</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lastRenderedPageBreak/>
        <w:t>一、模板说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二、原型说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三、特征说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 xml:space="preserve">结构优势效应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一、字词优势效应</w:t>
      </w:r>
    </w:p>
    <w:p w:rsidR="00F076C1" w:rsidRDefault="00F076C1" w:rsidP="00F076C1">
      <w:pPr>
        <w:numPr>
          <w:ilvl w:val="0"/>
          <w:numId w:val="1"/>
        </w:numPr>
        <w:snapToGrid w:val="0"/>
        <w:spacing w:line="300" w:lineRule="auto"/>
        <w:rPr>
          <w:rFonts w:ascii="宋体" w:hAnsi="宋体"/>
          <w:color w:val="000000"/>
          <w:szCs w:val="30"/>
        </w:rPr>
      </w:pPr>
      <w:r>
        <w:rPr>
          <w:rFonts w:ascii="宋体" w:hAnsi="宋体" w:hint="eastAsia"/>
          <w:color w:val="000000"/>
          <w:szCs w:val="30"/>
        </w:rPr>
        <w:t>三、客体优势效应</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1、如何理解过去知识经验在知觉过程中的作用？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2、对模板说、原型说和特征说进行简要评介。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3、在教学过程如何充分发挥知觉的优势效应？</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第三章 注意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能够对注意的产生、保持和分配的相关理论模型进行简要评介。</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4"/>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过滤器模型和衰减模型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一、过滤器模型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二、衰减模型</w:t>
      </w:r>
    </w:p>
    <w:p w:rsidR="00F076C1" w:rsidRDefault="00F076C1" w:rsidP="00F076C1">
      <w:pPr>
        <w:numPr>
          <w:ilvl w:val="0"/>
          <w:numId w:val="4"/>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反应选择模型与知觉选择模型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一、反应选择模型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二、两类注意模型的比较</w:t>
      </w:r>
    </w:p>
    <w:p w:rsidR="00F076C1" w:rsidRDefault="00F076C1" w:rsidP="00F076C1">
      <w:pPr>
        <w:numPr>
          <w:ilvl w:val="0"/>
          <w:numId w:val="4"/>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中枢能量理论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一、双作业操作</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二、中枢能量及其分配</w:t>
      </w:r>
    </w:p>
    <w:p w:rsidR="00F076C1" w:rsidRDefault="00F076C1" w:rsidP="00F076C1">
      <w:pPr>
        <w:numPr>
          <w:ilvl w:val="0"/>
          <w:numId w:val="4"/>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控制性加工与自动加工</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一、两种加工过程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二、特征整合理论</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思考题：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1、你是如何理解注意的产生的？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2、比较注意的过滤器模型和衰减模型的异同。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3、比较注意的反应选择模型和知觉选择模型的异同。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4、怎样看待两种加工方式在注意保持中作用？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第四章 记忆结构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记忆结构是记忆研究的一个核心问题，也是认知心理学的一个根本问题。本章要求学生对当前认知心理学对记忆结构的主要观点能进行简要评介。</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lastRenderedPageBreak/>
        <w:t>主要内容：</w:t>
      </w:r>
    </w:p>
    <w:p w:rsidR="00F076C1" w:rsidRDefault="00F076C1" w:rsidP="00F076C1">
      <w:pPr>
        <w:numPr>
          <w:ilvl w:val="0"/>
          <w:numId w:val="5"/>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两种记忆说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一、两种记忆说的内容和核心</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二、短时记忆存在的证据</w:t>
      </w:r>
    </w:p>
    <w:p w:rsidR="00F076C1" w:rsidRDefault="00F076C1" w:rsidP="00F076C1">
      <w:pPr>
        <w:numPr>
          <w:ilvl w:val="0"/>
          <w:numId w:val="5"/>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感觉记忆</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一、图像记忆</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二、声象记忆</w:t>
      </w:r>
    </w:p>
    <w:p w:rsidR="00F076C1" w:rsidRDefault="00F076C1" w:rsidP="00F076C1">
      <w:pPr>
        <w:numPr>
          <w:ilvl w:val="0"/>
          <w:numId w:val="5"/>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记忆信息三级加工模型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一、Atkinson-Shiffrin记忆系统模型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二、模型的扩展</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三、典型的记忆信息三级加工模型</w:t>
      </w:r>
    </w:p>
    <w:p w:rsidR="00F076C1" w:rsidRDefault="00F076C1" w:rsidP="00F076C1">
      <w:pPr>
        <w:numPr>
          <w:ilvl w:val="0"/>
          <w:numId w:val="5"/>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 xml:space="preserve">加工水平说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一、加工水平</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二、关于复述</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三、加工一致性</w:t>
      </w:r>
    </w:p>
    <w:p w:rsidR="00F076C1" w:rsidRDefault="00F076C1" w:rsidP="00F076C1">
      <w:pPr>
        <w:numPr>
          <w:ilvl w:val="0"/>
          <w:numId w:val="1"/>
        </w:numPr>
        <w:snapToGrid w:val="0"/>
        <w:spacing w:line="300" w:lineRule="auto"/>
        <w:rPr>
          <w:rFonts w:ascii="宋体" w:hAnsi="宋体"/>
          <w:color w:val="000000"/>
          <w:szCs w:val="30"/>
        </w:rPr>
      </w:pPr>
      <w:r>
        <w:rPr>
          <w:rFonts w:ascii="宋体" w:hAnsi="宋体" w:hint="eastAsia"/>
          <w:color w:val="000000"/>
          <w:szCs w:val="30"/>
        </w:rPr>
        <w:t>四、关于加工序列</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1、评述记忆信息三级加工模型。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2、评述加工水平说。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第五章 短时记忆</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40"/>
        <w:rPr>
          <w:rFonts w:ascii="宋体" w:hAnsi="宋体"/>
          <w:color w:val="000000"/>
          <w:szCs w:val="30"/>
        </w:rPr>
      </w:pPr>
      <w:r>
        <w:rPr>
          <w:rFonts w:hint="eastAsia"/>
          <w:color w:val="000000"/>
          <w:sz w:val="22"/>
        </w:rPr>
        <w:t>了解短时记忆容量、短时记忆的信息编码、短时记忆信息提取和短时记忆中的遗忘等内容，并能对相关理论进行简要评述。</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6"/>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短时记忆容量</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一、有限容量：7±2</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二、容量有限的性质</w:t>
      </w:r>
    </w:p>
    <w:p w:rsidR="00F076C1" w:rsidRDefault="00F076C1" w:rsidP="00F076C1">
      <w:pPr>
        <w:numPr>
          <w:ilvl w:val="0"/>
          <w:numId w:val="6"/>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短时记忆信息编码</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一、感觉代码</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二、语义代码</w:t>
      </w:r>
    </w:p>
    <w:p w:rsidR="00F076C1" w:rsidRDefault="00F076C1" w:rsidP="00F076C1">
      <w:pPr>
        <w:numPr>
          <w:ilvl w:val="0"/>
          <w:numId w:val="6"/>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短时记忆信息提取</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一、Sternberg的经典研究</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二、对Sternberg模型的批评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三、直通模型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四、双通模型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五、加工速率与记忆容量</w:t>
      </w:r>
    </w:p>
    <w:p w:rsidR="00F076C1" w:rsidRDefault="00F076C1" w:rsidP="00F076C1">
      <w:pPr>
        <w:numPr>
          <w:ilvl w:val="0"/>
          <w:numId w:val="6"/>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短时记忆中的遗忘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一、遗忘进程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lastRenderedPageBreak/>
        <w:t>二、痕迹消退与干扰</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1、你是如何理解组块的？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2、你如何看待信息提取过程的种种模型？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第六章 长时记忆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了解长时记忆的类型，能对相关的几种模型进行简要评述。</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7"/>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长时记忆的类型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一、情景记忆与语义记忆</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二、表象系统与言语系统</w:t>
      </w:r>
    </w:p>
    <w:p w:rsidR="00F076C1" w:rsidRDefault="00F076C1" w:rsidP="00F076C1">
      <w:pPr>
        <w:numPr>
          <w:ilvl w:val="0"/>
          <w:numId w:val="7"/>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层次网络模型和激活扩散模型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一、层次网络模型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二、激活扩散模型</w:t>
      </w:r>
    </w:p>
    <w:p w:rsidR="00F076C1" w:rsidRDefault="00F076C1" w:rsidP="00F076C1">
      <w:pPr>
        <w:numPr>
          <w:ilvl w:val="0"/>
          <w:numId w:val="7"/>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集理论模型和特征比较模型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一、集理论模型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二、特征比较模型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三、关于语义记忆模型研究方法的困难</w:t>
      </w:r>
    </w:p>
    <w:p w:rsidR="00F076C1" w:rsidRDefault="00F076C1" w:rsidP="00F076C1">
      <w:pPr>
        <w:numPr>
          <w:ilvl w:val="0"/>
          <w:numId w:val="7"/>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 xml:space="preserve">HAM ELINOR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一、HAM模型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二、ELINOR模型</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sidR="00F16532">
        <w:rPr>
          <w:rFonts w:ascii="宋体" w:hAnsi="宋体" w:hint="eastAsia"/>
          <w:color w:val="000000"/>
          <w:szCs w:val="30"/>
        </w:rPr>
        <w:t>自学为主</w:t>
      </w:r>
      <w:r>
        <w:rPr>
          <w:rFonts w:ascii="宋体" w:hAnsi="宋体" w:hint="eastAsia"/>
          <w:color w:val="000000"/>
          <w:szCs w:val="30"/>
        </w:rPr>
        <w:t>。</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1、简要评介网络模型与特征比较模型。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2、HAM模型与ELINOR模型的基本内容包括哪些？</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第七章 表 象</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szCs w:val="21"/>
        </w:rPr>
      </w:pPr>
      <w:r>
        <w:rPr>
          <w:rFonts w:hint="eastAsia"/>
          <w:szCs w:val="21"/>
        </w:rPr>
        <w:t>主要了解认知心理学关于视觉表象的研究成果，掌握对</w:t>
      </w:r>
      <w:r>
        <w:rPr>
          <w:szCs w:val="21"/>
        </w:rPr>
        <w:t>“</w:t>
      </w:r>
      <w:r>
        <w:rPr>
          <w:rFonts w:hint="eastAsia"/>
          <w:szCs w:val="21"/>
        </w:rPr>
        <w:t>心理旋转</w:t>
      </w:r>
      <w:r>
        <w:rPr>
          <w:szCs w:val="21"/>
        </w:rPr>
        <w:t>”</w:t>
      </w:r>
      <w:r>
        <w:rPr>
          <w:rFonts w:hint="eastAsia"/>
          <w:szCs w:val="21"/>
        </w:rPr>
        <w:t>和</w:t>
      </w:r>
      <w:r>
        <w:rPr>
          <w:szCs w:val="21"/>
        </w:rPr>
        <w:t>“</w:t>
      </w:r>
      <w:r>
        <w:rPr>
          <w:rFonts w:hint="eastAsia"/>
          <w:szCs w:val="21"/>
        </w:rPr>
        <w:t>心理扫描</w:t>
      </w:r>
      <w:r>
        <w:rPr>
          <w:szCs w:val="21"/>
        </w:rPr>
        <w:t>”</w:t>
      </w:r>
      <w:r>
        <w:rPr>
          <w:rFonts w:hint="eastAsia"/>
          <w:szCs w:val="21"/>
        </w:rPr>
        <w:t>实验研究的方法和成果。</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8"/>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表象  知觉  表征</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一、表象与知觉的机能等价</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二、表象与表征</w:t>
      </w:r>
    </w:p>
    <w:p w:rsidR="00F076C1" w:rsidRDefault="00F076C1" w:rsidP="00F076C1">
      <w:pPr>
        <w:numPr>
          <w:ilvl w:val="0"/>
          <w:numId w:val="8"/>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心理旋转</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一、心理旋转概述</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二、字符旋转实验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lastRenderedPageBreak/>
        <w:t>三、心理旋转的连续性</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四、心理旋转研究的理论概括</w:t>
      </w:r>
    </w:p>
    <w:p w:rsidR="00F076C1" w:rsidRDefault="00F076C1" w:rsidP="00F076C1">
      <w:pPr>
        <w:numPr>
          <w:ilvl w:val="0"/>
          <w:numId w:val="8"/>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心理扫描</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一、距离效应</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二、大小效应</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三、表象的计算理论</w:t>
      </w:r>
    </w:p>
    <w:p w:rsidR="00F076C1" w:rsidRDefault="00F076C1" w:rsidP="00F076C1">
      <w:pPr>
        <w:numPr>
          <w:ilvl w:val="0"/>
          <w:numId w:val="8"/>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表象的功能</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一、表象对知觉的促进作用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二、表象对学习记忆的作用</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三、表象在思维中的作用</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讲授为主，讨论为辅。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1、如何评价认知心理学对心理旋转的研究？</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2、认知心理学关于心理扫描的研究有何优缺点？</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第八章 概念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能够对有关概念形成、概念结构的理论进行简要评述。</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9"/>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概念的形成</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一、假设考验说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二、假设考验说的发展</w:t>
      </w:r>
    </w:p>
    <w:p w:rsidR="00F076C1" w:rsidRDefault="00F076C1" w:rsidP="00F076C1">
      <w:pPr>
        <w:numPr>
          <w:ilvl w:val="0"/>
          <w:numId w:val="9"/>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 xml:space="preserve">概念结构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一、特征表说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二、原型说</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Pr>
          <w:rFonts w:ascii="宋体" w:hAnsi="宋体" w:hint="eastAsia"/>
          <w:color w:val="000000"/>
          <w:szCs w:val="30"/>
        </w:rPr>
        <w:t>讨论为</w:t>
      </w:r>
      <w:r w:rsidR="00A619F8">
        <w:rPr>
          <w:rFonts w:ascii="宋体" w:hAnsi="宋体" w:hint="eastAsia"/>
          <w:color w:val="000000"/>
          <w:szCs w:val="30"/>
        </w:rPr>
        <w:t>主，自学为辅</w:t>
      </w:r>
      <w:r>
        <w:rPr>
          <w:rFonts w:ascii="宋体" w:hAnsi="宋体" w:hint="eastAsia"/>
          <w:color w:val="000000"/>
          <w:szCs w:val="30"/>
        </w:rPr>
        <w:t>。</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1、你是怎样理解概念的形成的？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2、原型说是怎样阐明概念的结构的？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第九章 问题解决   </w:t>
      </w: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了解问题表征、问题解决的心理过程、问题解决的策略以及问题解决的计算机模拟等内容，能够运用所学理论分析解释实际问题。</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5857C3">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问题与问题解决</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一、问题的心理学描述</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二、问题解决的特征</w:t>
      </w:r>
    </w:p>
    <w:p w:rsidR="00F076C1" w:rsidRDefault="00F076C1" w:rsidP="005857C3">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问题解决过程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lastRenderedPageBreak/>
        <w:t>一、问题空间与问题解决</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二、问题解决的阶段</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三、问题表征对问题解决的影响</w:t>
      </w:r>
    </w:p>
    <w:p w:rsidR="00F076C1" w:rsidRDefault="00F076C1" w:rsidP="005857C3">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问题解决的策略</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一、算法和启发法</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二、几种重要的启发式策略</w:t>
      </w:r>
    </w:p>
    <w:p w:rsidR="00F076C1" w:rsidRDefault="00F076C1" w:rsidP="005857C3">
      <w:p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 xml:space="preserve">问题解决计算机模拟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一、《逻辑理论家》和《通用问题解决者》</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二、计算机模拟的贡献与存在的问题 </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sidR="007F7E4A">
        <w:rPr>
          <w:rFonts w:ascii="宋体" w:hAnsi="宋体" w:hint="eastAsia"/>
          <w:color w:val="000000"/>
          <w:szCs w:val="30"/>
        </w:rPr>
        <w:t>自学为主</w:t>
      </w:r>
      <w:r>
        <w:rPr>
          <w:rFonts w:ascii="宋体" w:hAnsi="宋体" w:hint="eastAsia"/>
          <w:color w:val="000000"/>
          <w:szCs w:val="30"/>
        </w:rPr>
        <w:t>。</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1、认知心理学是怎样认识问题的？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2、问题解决过程主要包括哪几个阶段？</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第十章 推理   </w:t>
      </w: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ascii="宋体" w:hAnsi="宋体" w:hint="eastAsia"/>
          <w:color w:val="000000"/>
          <w:szCs w:val="30"/>
        </w:rPr>
        <w:t>了解认知心理学关于演绎推理、命题检验和概率推理的研究成果，并能对相关理论进行简要评述。</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主要内容：</w:t>
      </w:r>
    </w:p>
    <w:p w:rsidR="00F076C1" w:rsidRDefault="00F076C1" w:rsidP="00F076C1">
      <w:pPr>
        <w:numPr>
          <w:ilvl w:val="0"/>
          <w:numId w:val="11"/>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三段论推理</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一、气氛效应理论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二、换位理论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三、心理模型理论</w:t>
      </w:r>
    </w:p>
    <w:p w:rsidR="00F076C1" w:rsidRDefault="00F076C1" w:rsidP="00F076C1">
      <w:pPr>
        <w:numPr>
          <w:ilvl w:val="0"/>
          <w:numId w:val="11"/>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线性三段论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一、操作模型和空间表象模型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二、语言模型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三、语言-表象混合模型</w:t>
      </w:r>
    </w:p>
    <w:p w:rsidR="00F076C1" w:rsidRDefault="00F076C1" w:rsidP="00F076C1">
      <w:pPr>
        <w:numPr>
          <w:ilvl w:val="0"/>
          <w:numId w:val="11"/>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命题检验</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一、证真和证伪</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二、选择作业困难的理论解释</w:t>
      </w:r>
    </w:p>
    <w:p w:rsidR="00F076C1" w:rsidRDefault="00F076C1" w:rsidP="00F076C1">
      <w:pPr>
        <w:numPr>
          <w:ilvl w:val="0"/>
          <w:numId w:val="11"/>
        </w:num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 xml:space="preserve">概率推理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一、形式化模型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二、启发式策略</w:t>
      </w: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sidR="007F7E4A">
        <w:rPr>
          <w:rFonts w:ascii="宋体" w:hAnsi="宋体" w:hint="eastAsia"/>
          <w:color w:val="000000"/>
          <w:szCs w:val="30"/>
        </w:rPr>
        <w:t>讨论</w:t>
      </w:r>
      <w:r>
        <w:rPr>
          <w:rFonts w:ascii="宋体" w:hAnsi="宋体" w:hint="eastAsia"/>
          <w:color w:val="000000"/>
          <w:szCs w:val="30"/>
        </w:rPr>
        <w:t>为主，</w:t>
      </w:r>
      <w:r w:rsidR="007F7E4A">
        <w:rPr>
          <w:rFonts w:ascii="宋体" w:hAnsi="宋体" w:hint="eastAsia"/>
          <w:color w:val="000000"/>
          <w:szCs w:val="30"/>
        </w:rPr>
        <w:t>讲授</w:t>
      </w:r>
      <w:r>
        <w:rPr>
          <w:rFonts w:ascii="宋体" w:hAnsi="宋体" w:hint="eastAsia"/>
          <w:color w:val="000000"/>
          <w:szCs w:val="30"/>
        </w:rPr>
        <w:t>为辅。</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xml:space="preserve">1、心理模型理论的内容要点是什么？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2、你是怎样理解贝叶斯公式的？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第十一章 言语 </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教学目的和要求：</w:t>
      </w:r>
    </w:p>
    <w:p w:rsidR="00F076C1" w:rsidRDefault="00F076C1" w:rsidP="00F076C1">
      <w:pPr>
        <w:snapToGrid w:val="0"/>
        <w:spacing w:line="300" w:lineRule="auto"/>
        <w:ind w:firstLineChars="200" w:firstLine="420"/>
        <w:rPr>
          <w:rFonts w:ascii="宋体" w:hAnsi="宋体"/>
          <w:color w:val="000000"/>
          <w:szCs w:val="30"/>
        </w:rPr>
      </w:pPr>
      <w:r>
        <w:rPr>
          <w:rFonts w:hint="eastAsia"/>
          <w:szCs w:val="21"/>
        </w:rPr>
        <w:lastRenderedPageBreak/>
        <w:t>了解语言的结构、言语的理解和产生以及双语问题等方面的研究成果，并能对相关理论进行简要评述。</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 xml:space="preserve">主要内容： </w:t>
      </w:r>
    </w:p>
    <w:p w:rsidR="00F076C1" w:rsidRDefault="00F076C1" w:rsidP="00F076C1">
      <w:pPr>
        <w:numPr>
          <w:ilvl w:val="0"/>
          <w:numId w:val="12"/>
        </w:num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语言的结构</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一、生成转化语法</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二、语义的心理学理论</w:t>
      </w:r>
    </w:p>
    <w:p w:rsidR="00F076C1" w:rsidRDefault="00F076C1" w:rsidP="00F076C1">
      <w:pPr>
        <w:numPr>
          <w:ilvl w:val="0"/>
          <w:numId w:val="12"/>
        </w:num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言语的理解和产出</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一、言语的理解</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二、言语的产出</w:t>
      </w:r>
    </w:p>
    <w:p w:rsidR="00F076C1" w:rsidRDefault="00F076C1" w:rsidP="00F076C1">
      <w:pPr>
        <w:numPr>
          <w:ilvl w:val="0"/>
          <w:numId w:val="12"/>
        </w:num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 xml:space="preserve">双语 </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一、双语及其类型</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二、共同存贮说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三、单独存贮说</w:t>
      </w:r>
    </w:p>
    <w:p w:rsidR="00F076C1" w:rsidRDefault="00F076C1" w:rsidP="00F076C1">
      <w:pPr>
        <w:snapToGrid w:val="0"/>
        <w:spacing w:line="300" w:lineRule="auto"/>
        <w:rPr>
          <w:rFonts w:ascii="宋体" w:hAnsi="宋体"/>
          <w:color w:val="000000"/>
          <w:szCs w:val="30"/>
        </w:rPr>
      </w:pPr>
      <w:r>
        <w:rPr>
          <w:rFonts w:ascii="宋体" w:hAnsi="宋体" w:hint="eastAsia"/>
          <w:color w:val="000000"/>
          <w:szCs w:val="30"/>
        </w:rPr>
        <w:t>四、有关两种存贮说的矛盾结果</w:t>
      </w:r>
    </w:p>
    <w:p w:rsidR="007F7E4A" w:rsidRDefault="007F7E4A" w:rsidP="00F076C1">
      <w:pPr>
        <w:snapToGrid w:val="0"/>
        <w:spacing w:line="300" w:lineRule="auto"/>
        <w:rPr>
          <w:rFonts w:ascii="黑体" w:eastAsia="黑体" w:hAnsi="宋体"/>
          <w:color w:val="000000"/>
          <w:szCs w:val="30"/>
        </w:rPr>
      </w:pPr>
    </w:p>
    <w:p w:rsidR="00F076C1" w:rsidRDefault="00F076C1" w:rsidP="00F076C1">
      <w:pPr>
        <w:snapToGrid w:val="0"/>
        <w:spacing w:line="300" w:lineRule="auto"/>
        <w:rPr>
          <w:rFonts w:ascii="宋体" w:hAnsi="宋体"/>
          <w:color w:val="000000"/>
          <w:szCs w:val="30"/>
        </w:rPr>
      </w:pPr>
      <w:r>
        <w:rPr>
          <w:rFonts w:ascii="黑体" w:eastAsia="黑体" w:hAnsi="宋体" w:hint="eastAsia"/>
          <w:color w:val="000000"/>
          <w:szCs w:val="30"/>
        </w:rPr>
        <w:t>主要教学环节的组织：</w:t>
      </w:r>
      <w:r w:rsidR="007F7E4A">
        <w:rPr>
          <w:rFonts w:ascii="宋体" w:hAnsi="宋体" w:hint="eastAsia"/>
          <w:color w:val="000000"/>
          <w:szCs w:val="30"/>
        </w:rPr>
        <w:t>自学</w:t>
      </w:r>
      <w:r>
        <w:rPr>
          <w:rFonts w:ascii="宋体" w:hAnsi="宋体" w:hint="eastAsia"/>
          <w:color w:val="000000"/>
          <w:szCs w:val="30"/>
        </w:rPr>
        <w:t>。</w:t>
      </w:r>
    </w:p>
    <w:p w:rsidR="00F076C1" w:rsidRDefault="00F076C1" w:rsidP="00F076C1">
      <w:pPr>
        <w:snapToGrid w:val="0"/>
        <w:spacing w:line="300" w:lineRule="auto"/>
        <w:rPr>
          <w:rFonts w:ascii="黑体" w:eastAsia="黑体" w:hAnsi="宋体"/>
          <w:color w:val="000000"/>
          <w:szCs w:val="30"/>
        </w:rPr>
      </w:pPr>
      <w:r>
        <w:rPr>
          <w:rFonts w:ascii="黑体" w:eastAsia="黑体" w:hAnsi="宋体" w:hint="eastAsia"/>
          <w:color w:val="000000"/>
          <w:szCs w:val="30"/>
        </w:rPr>
        <w:t>思考题：</w:t>
      </w:r>
    </w:p>
    <w:p w:rsidR="00F076C1" w:rsidRDefault="00F076C1" w:rsidP="00F076C1">
      <w:pPr>
        <w:snapToGrid w:val="0"/>
        <w:spacing w:line="300" w:lineRule="auto"/>
        <w:rPr>
          <w:rFonts w:ascii="宋体" w:hAnsi="宋体"/>
        </w:rPr>
      </w:pPr>
      <w:r>
        <w:rPr>
          <w:rFonts w:ascii="宋体" w:hAnsi="宋体" w:hint="eastAsia"/>
        </w:rPr>
        <w:t xml:space="preserve">1、如何理解Chomsky的生成转换法则？ </w:t>
      </w:r>
    </w:p>
    <w:p w:rsidR="00F076C1" w:rsidRDefault="00F076C1" w:rsidP="00F076C1">
      <w:pPr>
        <w:snapToGrid w:val="0"/>
        <w:spacing w:line="300" w:lineRule="auto"/>
        <w:rPr>
          <w:rFonts w:ascii="宋体" w:hAnsi="宋体"/>
        </w:rPr>
      </w:pPr>
      <w:r>
        <w:rPr>
          <w:rFonts w:ascii="宋体" w:hAnsi="宋体" w:hint="eastAsia"/>
        </w:rPr>
        <w:t>2、结合自身经验谈谈你对语言信息贮存的认识。</w:t>
      </w:r>
    </w:p>
    <w:p w:rsidR="00F076C1" w:rsidRDefault="00F076C1" w:rsidP="008C7238">
      <w:pPr>
        <w:widowControl/>
        <w:spacing w:line="360" w:lineRule="auto"/>
        <w:jc w:val="left"/>
        <w:rPr>
          <w:b/>
        </w:rPr>
      </w:pPr>
    </w:p>
    <w:p w:rsidR="008C7238" w:rsidRDefault="008C7238" w:rsidP="008C7238">
      <w:pPr>
        <w:spacing w:line="360" w:lineRule="auto"/>
        <w:ind w:firstLine="435"/>
      </w:pPr>
    </w:p>
    <w:p w:rsidR="008C7238" w:rsidRDefault="008C7238" w:rsidP="008C7238">
      <w:pPr>
        <w:spacing w:line="360" w:lineRule="auto"/>
        <w:ind w:firstLineChars="200" w:firstLine="422"/>
        <w:rPr>
          <w:b/>
          <w:szCs w:val="21"/>
          <w:lang w:val="en-GB"/>
        </w:rPr>
      </w:pPr>
      <w:r>
        <w:rPr>
          <w:rFonts w:hint="eastAsia"/>
          <w:b/>
          <w:szCs w:val="21"/>
        </w:rPr>
        <w:t>五、</w:t>
      </w:r>
      <w:r>
        <w:rPr>
          <w:rFonts w:hint="eastAsia"/>
          <w:b/>
          <w:szCs w:val="21"/>
          <w:lang w:val="en-GB"/>
        </w:rPr>
        <w:t>授课形式</w:t>
      </w:r>
    </w:p>
    <w:p w:rsidR="008C7238" w:rsidRDefault="008C7238" w:rsidP="008C7238">
      <w:pPr>
        <w:spacing w:line="360" w:lineRule="auto"/>
        <w:ind w:firstLine="435"/>
      </w:pPr>
      <w:r>
        <w:t>1</w:t>
      </w:r>
      <w:r>
        <w:rPr>
          <w:rFonts w:hint="eastAsia"/>
        </w:rPr>
        <w:t>、课堂讲授：占总课时的</w:t>
      </w:r>
      <w:r>
        <w:t>60%</w:t>
      </w:r>
    </w:p>
    <w:p w:rsidR="008C7238" w:rsidRDefault="008C7238" w:rsidP="008C7238">
      <w:pPr>
        <w:spacing w:line="360" w:lineRule="auto"/>
        <w:ind w:firstLine="435"/>
      </w:pPr>
      <w:r>
        <w:t>2</w:t>
      </w:r>
      <w:r>
        <w:rPr>
          <w:rFonts w:hint="eastAsia"/>
        </w:rPr>
        <w:t>、课外自学：占总课时的</w:t>
      </w:r>
      <w:r>
        <w:t>10%</w:t>
      </w:r>
    </w:p>
    <w:p w:rsidR="008C7238" w:rsidRDefault="008C7238" w:rsidP="008C7238">
      <w:pPr>
        <w:spacing w:line="360" w:lineRule="auto"/>
        <w:ind w:firstLine="435"/>
      </w:pPr>
      <w:r>
        <w:rPr>
          <w:rFonts w:hint="eastAsia"/>
        </w:rPr>
        <w:t>并非所有的教材内容都要在课堂上讲授，在课堂上教师讲授的东西仅限于有一定难度的，同时又非常重要的内容。由于课时有限，因此，有些内容需要学生课外自学。为了不让自学流于形式，可在开卷考试中对指定的自学内容进行考核。</w:t>
      </w:r>
    </w:p>
    <w:p w:rsidR="008C7238" w:rsidRDefault="008C7238" w:rsidP="008C7238">
      <w:pPr>
        <w:spacing w:line="360" w:lineRule="auto"/>
        <w:ind w:firstLine="435"/>
      </w:pPr>
      <w:r>
        <w:t>3</w:t>
      </w:r>
      <w:r>
        <w:rPr>
          <w:rFonts w:hint="eastAsia"/>
        </w:rPr>
        <w:t>、</w:t>
      </w:r>
      <w:r w:rsidR="001E1560">
        <w:rPr>
          <w:rFonts w:hint="eastAsia"/>
        </w:rPr>
        <w:t>活动课程</w:t>
      </w:r>
      <w:r>
        <w:rPr>
          <w:rFonts w:hint="eastAsia"/>
        </w:rPr>
        <w:t>：占总课时的</w:t>
      </w:r>
      <w:r w:rsidR="00384085">
        <w:rPr>
          <w:rFonts w:hint="eastAsia"/>
        </w:rPr>
        <w:t>30</w:t>
      </w:r>
      <w:r>
        <w:t>%</w:t>
      </w:r>
    </w:p>
    <w:p w:rsidR="008C7238" w:rsidRDefault="008C7238" w:rsidP="008C7238">
      <w:pPr>
        <w:spacing w:line="360" w:lineRule="auto"/>
        <w:ind w:firstLine="435"/>
      </w:pPr>
      <w:r>
        <w:rPr>
          <w:rFonts w:hint="eastAsia"/>
        </w:rPr>
        <w:t>要求：学员运用</w:t>
      </w:r>
      <w:r w:rsidR="00384085">
        <w:rPr>
          <w:rFonts w:hint="eastAsia"/>
        </w:rPr>
        <w:t>认知心理学的知识和方法，以</w:t>
      </w:r>
      <w:r w:rsidR="00384085">
        <w:rPr>
          <w:rFonts w:hint="eastAsia"/>
        </w:rPr>
        <w:t>6-7</w:t>
      </w:r>
      <w:r w:rsidR="00384085">
        <w:rPr>
          <w:rFonts w:hint="eastAsia"/>
        </w:rPr>
        <w:t>人组成的学习小组为单位，以实验设计的思想作为组织原则，设计课程中自学的相关知识，在课堂上进行展示与讲解，其他学生和教师形成讨论群，提出相关问题进行互动式讨论，最终通过教师的总结完成相关主题的深入研讨；同时给学生自选式套餐的研究性课题，让学生</w:t>
      </w:r>
      <w:r w:rsidR="005204DD">
        <w:rPr>
          <w:rFonts w:hint="eastAsia"/>
        </w:rPr>
        <w:t>以研究小组的方式</w:t>
      </w:r>
      <w:r w:rsidR="00384085">
        <w:rPr>
          <w:rFonts w:hint="eastAsia"/>
        </w:rPr>
        <w:t>从中选择</w:t>
      </w:r>
      <w:r w:rsidR="00384085">
        <w:rPr>
          <w:rFonts w:hint="eastAsia"/>
        </w:rPr>
        <w:t>1</w:t>
      </w:r>
      <w:r w:rsidR="00384085">
        <w:rPr>
          <w:rFonts w:hint="eastAsia"/>
        </w:rPr>
        <w:t>个课题完成课题实验设计文本</w:t>
      </w:r>
      <w:r w:rsidR="005204DD">
        <w:rPr>
          <w:rFonts w:hint="eastAsia"/>
        </w:rPr>
        <w:t>，并且在课题上予以展示。</w:t>
      </w:r>
    </w:p>
    <w:p w:rsidR="008C7238" w:rsidRDefault="008C7238" w:rsidP="008C7238">
      <w:pPr>
        <w:spacing w:line="360" w:lineRule="auto"/>
        <w:ind w:firstLine="435"/>
      </w:pPr>
    </w:p>
    <w:p w:rsidR="008C7238" w:rsidRDefault="008C7238" w:rsidP="008C7238">
      <w:pPr>
        <w:spacing w:line="360" w:lineRule="auto"/>
        <w:ind w:firstLine="435"/>
        <w:rPr>
          <w:b/>
          <w:szCs w:val="21"/>
          <w:lang w:val="en-GB"/>
        </w:rPr>
      </w:pPr>
      <w:r>
        <w:rPr>
          <w:rFonts w:hint="eastAsia"/>
          <w:b/>
          <w:szCs w:val="21"/>
          <w:lang w:val="en-GB"/>
        </w:rPr>
        <w:t>六、考核与成绩评定</w:t>
      </w:r>
    </w:p>
    <w:p w:rsidR="008C7238" w:rsidRDefault="008C7238" w:rsidP="00384085">
      <w:pPr>
        <w:spacing w:line="360" w:lineRule="auto"/>
        <w:ind w:firstLine="435"/>
        <w:rPr>
          <w:szCs w:val="21"/>
          <w:lang w:val="en-GB"/>
        </w:rPr>
      </w:pPr>
      <w:r>
        <w:rPr>
          <w:szCs w:val="21"/>
          <w:lang w:val="en-GB"/>
        </w:rPr>
        <w:lastRenderedPageBreak/>
        <w:t>1</w:t>
      </w:r>
      <w:r>
        <w:rPr>
          <w:rFonts w:hint="eastAsia"/>
          <w:szCs w:val="21"/>
          <w:lang w:val="en-GB"/>
        </w:rPr>
        <w:t>、</w:t>
      </w:r>
      <w:r w:rsidR="005204DD">
        <w:rPr>
          <w:rFonts w:hint="eastAsia"/>
          <w:szCs w:val="21"/>
          <w:lang w:val="en-GB"/>
        </w:rPr>
        <w:t>考勤与课堂参与表现：</w:t>
      </w:r>
      <w:r w:rsidR="005204DD">
        <w:rPr>
          <w:rFonts w:hint="eastAsia"/>
          <w:szCs w:val="21"/>
          <w:lang w:val="en-GB"/>
        </w:rPr>
        <w:t>3</w:t>
      </w:r>
      <w:r w:rsidR="005204DD">
        <w:rPr>
          <w:szCs w:val="21"/>
          <w:lang w:val="en-GB"/>
        </w:rPr>
        <w:t>0%</w:t>
      </w:r>
    </w:p>
    <w:p w:rsidR="008C7238" w:rsidRDefault="005204DD" w:rsidP="008C7238">
      <w:pPr>
        <w:spacing w:line="360" w:lineRule="auto"/>
        <w:ind w:firstLine="435"/>
        <w:rPr>
          <w:szCs w:val="21"/>
          <w:lang w:val="en-GB"/>
        </w:rPr>
      </w:pPr>
      <w:r>
        <w:rPr>
          <w:rFonts w:hint="eastAsia"/>
          <w:szCs w:val="21"/>
          <w:lang w:val="en-GB"/>
        </w:rPr>
        <w:t>2</w:t>
      </w:r>
      <w:r w:rsidR="008C7238">
        <w:rPr>
          <w:rFonts w:hint="eastAsia"/>
          <w:szCs w:val="21"/>
          <w:lang w:val="en-GB"/>
        </w:rPr>
        <w:t>、</w:t>
      </w:r>
      <w:r>
        <w:rPr>
          <w:rFonts w:hint="eastAsia"/>
          <w:szCs w:val="21"/>
          <w:lang w:val="en-GB"/>
        </w:rPr>
        <w:t>小组讲授：</w:t>
      </w:r>
      <w:r>
        <w:rPr>
          <w:rFonts w:hint="eastAsia"/>
          <w:szCs w:val="21"/>
          <w:lang w:val="en-GB"/>
        </w:rPr>
        <w:t>30%</w:t>
      </w:r>
      <w:r>
        <w:rPr>
          <w:rFonts w:hint="eastAsia"/>
          <w:szCs w:val="21"/>
          <w:lang w:val="en-GB"/>
        </w:rPr>
        <w:t>。</w:t>
      </w:r>
    </w:p>
    <w:p w:rsidR="008C7238" w:rsidRDefault="005204DD" w:rsidP="008C7238">
      <w:pPr>
        <w:spacing w:line="360" w:lineRule="auto"/>
        <w:ind w:firstLine="435"/>
        <w:rPr>
          <w:szCs w:val="21"/>
          <w:lang w:val="en-GB"/>
        </w:rPr>
      </w:pPr>
      <w:r>
        <w:rPr>
          <w:rFonts w:hint="eastAsia"/>
          <w:szCs w:val="21"/>
          <w:lang w:val="en-GB"/>
        </w:rPr>
        <w:t>3</w:t>
      </w:r>
      <w:r>
        <w:rPr>
          <w:rFonts w:hint="eastAsia"/>
          <w:szCs w:val="21"/>
          <w:lang w:val="en-GB"/>
        </w:rPr>
        <w:t>、开卷考试：</w:t>
      </w:r>
      <w:r>
        <w:rPr>
          <w:rFonts w:hint="eastAsia"/>
          <w:szCs w:val="21"/>
          <w:lang w:val="en-GB"/>
        </w:rPr>
        <w:t>40%</w:t>
      </w:r>
      <w:r>
        <w:rPr>
          <w:rFonts w:hint="eastAsia"/>
          <w:szCs w:val="21"/>
          <w:lang w:val="en-GB"/>
        </w:rPr>
        <w:t>。</w:t>
      </w:r>
    </w:p>
    <w:p w:rsidR="008C7238" w:rsidRDefault="005204DD" w:rsidP="008C7238">
      <w:pPr>
        <w:spacing w:line="360" w:lineRule="auto"/>
        <w:ind w:firstLine="435"/>
        <w:rPr>
          <w:szCs w:val="21"/>
          <w:lang w:val="en-GB"/>
        </w:rPr>
      </w:pPr>
      <w:r>
        <w:rPr>
          <w:rFonts w:hint="eastAsia"/>
          <w:szCs w:val="21"/>
          <w:lang w:val="en-GB"/>
        </w:rPr>
        <w:t>注：本课程实行限定性考勤制度。就是不定期进行课堂考勤，凡三次不到者，取消除开卷考试以外的成绩评定资格。</w:t>
      </w:r>
    </w:p>
    <w:p w:rsidR="008C7238" w:rsidRDefault="008C7238" w:rsidP="008C7238">
      <w:pPr>
        <w:spacing w:line="360" w:lineRule="auto"/>
        <w:ind w:firstLine="435"/>
        <w:rPr>
          <w:b/>
          <w:szCs w:val="21"/>
          <w:lang w:val="en-GB"/>
        </w:rPr>
      </w:pPr>
    </w:p>
    <w:p w:rsidR="008C7238" w:rsidRDefault="008C7238" w:rsidP="008C7238">
      <w:pPr>
        <w:spacing w:line="360" w:lineRule="auto"/>
        <w:ind w:firstLine="435"/>
        <w:rPr>
          <w:b/>
          <w:lang w:val="en-GB"/>
        </w:rPr>
      </w:pPr>
      <w:r>
        <w:rPr>
          <w:rFonts w:hint="eastAsia"/>
          <w:b/>
          <w:lang w:val="en-GB"/>
        </w:rPr>
        <w:t>七、教材及参考资料</w:t>
      </w:r>
    </w:p>
    <w:p w:rsidR="008C7238" w:rsidRDefault="008C7238" w:rsidP="008C7238">
      <w:pPr>
        <w:spacing w:line="360" w:lineRule="auto"/>
        <w:ind w:firstLine="435"/>
      </w:pPr>
      <w:r>
        <w:rPr>
          <w:rFonts w:hint="eastAsia"/>
          <w:u w:val="single"/>
        </w:rPr>
        <w:t>使用教材</w:t>
      </w:r>
      <w:r>
        <w:rPr>
          <w:rFonts w:hint="eastAsia"/>
        </w:rPr>
        <w:t>：</w:t>
      </w:r>
    </w:p>
    <w:p w:rsidR="00BE5CEF" w:rsidRPr="00BE5CEF" w:rsidRDefault="00BE5CEF" w:rsidP="00BE5CEF">
      <w:pPr>
        <w:rPr>
          <w:rFonts w:ascii="ˎ̥" w:hAnsi="ˎ̥" w:hint="eastAsia"/>
        </w:rPr>
      </w:pPr>
      <w:r w:rsidRPr="00BE5CEF">
        <w:rPr>
          <w:rFonts w:ascii="ˎ̥" w:hAnsi="ˎ̥"/>
        </w:rPr>
        <w:t>王甦、汪安圣主编《认知心理学》，北京大学出版社，</w:t>
      </w:r>
      <w:r w:rsidRPr="00BE5CEF">
        <w:rPr>
          <w:rFonts w:ascii="ˎ̥" w:hAnsi="ˎ̥"/>
        </w:rPr>
        <w:t>1993</w:t>
      </w:r>
    </w:p>
    <w:p w:rsidR="008C7238" w:rsidRDefault="008C7238" w:rsidP="00BE5CEF">
      <w:pPr>
        <w:spacing w:line="360" w:lineRule="auto"/>
        <w:ind w:firstLine="435"/>
        <w:rPr>
          <w:u w:val="single"/>
        </w:rPr>
      </w:pPr>
      <w:r>
        <w:rPr>
          <w:rFonts w:hint="eastAsia"/>
          <w:u w:val="single"/>
        </w:rPr>
        <w:t>主要参考资料</w:t>
      </w:r>
    </w:p>
    <w:p w:rsidR="00BE5CEF" w:rsidRDefault="00BE5CEF" w:rsidP="00BE5CEF">
      <w:pPr>
        <w:rPr>
          <w:rFonts w:ascii="ˎ̥" w:hAnsi="ˎ̥" w:hint="eastAsia"/>
        </w:rPr>
      </w:pPr>
      <w:r>
        <w:rPr>
          <w:rFonts w:ascii="ˎ̥" w:hAnsi="ˎ̥"/>
        </w:rPr>
        <w:t>Solso</w:t>
      </w:r>
      <w:r>
        <w:rPr>
          <w:rFonts w:ascii="ˎ̥" w:hAnsi="ˎ̥" w:hint="eastAsia"/>
        </w:rPr>
        <w:t>等著，袁军等译，认知心理学（第七版），上海人民出版社，</w:t>
      </w:r>
      <w:r>
        <w:rPr>
          <w:rFonts w:ascii="ˎ̥" w:hAnsi="ˎ̥"/>
        </w:rPr>
        <w:t>200</w:t>
      </w:r>
      <w:r>
        <w:rPr>
          <w:rFonts w:ascii="ˎ̥" w:hAnsi="ˎ̥" w:hint="eastAsia"/>
        </w:rPr>
        <w:t>8</w:t>
      </w:r>
      <w:r>
        <w:rPr>
          <w:rFonts w:ascii="ˎ̥" w:hAnsi="ˎ̥"/>
        </w:rPr>
        <w:t>.</w:t>
      </w:r>
      <w:r>
        <w:rPr>
          <w:rFonts w:ascii="ˎ̥" w:hAnsi="ˎ̥"/>
        </w:rPr>
        <w:br/>
        <w:t>Gallotti, K. M. Cognitive Psychology: in and out of the laboratory. Brooks/Cole  Publishing Company. 1999.</w:t>
      </w:r>
    </w:p>
    <w:p w:rsidR="008C7238" w:rsidRDefault="00BE5CEF" w:rsidP="00BE5CEF">
      <w:pPr>
        <w:spacing w:line="360" w:lineRule="auto"/>
      </w:pPr>
      <w:r>
        <w:rPr>
          <w:rFonts w:ascii="ˎ̥" w:hAnsi="ˎ̥"/>
        </w:rPr>
        <w:t>Sternberg, R. J. Cognitive psychology. Belmont, CA: Thomson/Wadsworth. 2003.</w:t>
      </w:r>
    </w:p>
    <w:p w:rsidR="008C7238" w:rsidRDefault="008C7238" w:rsidP="008C7238">
      <w:pPr>
        <w:spacing w:line="360" w:lineRule="auto"/>
        <w:ind w:firstLineChars="196" w:firstLine="413"/>
        <w:rPr>
          <w:b/>
        </w:rPr>
      </w:pPr>
      <w:r>
        <w:rPr>
          <w:rFonts w:hint="eastAsia"/>
          <w:b/>
        </w:rPr>
        <w:t>八、课程实施计划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733"/>
        <w:gridCol w:w="528"/>
        <w:gridCol w:w="3118"/>
        <w:gridCol w:w="1468"/>
      </w:tblGrid>
      <w:tr w:rsidR="008C7238" w:rsidTr="00C678FE">
        <w:tc>
          <w:tcPr>
            <w:tcW w:w="675" w:type="dxa"/>
            <w:tcBorders>
              <w:top w:val="single" w:sz="4" w:space="0" w:color="auto"/>
              <w:left w:val="single" w:sz="4" w:space="0" w:color="auto"/>
              <w:bottom w:val="single" w:sz="4" w:space="0" w:color="auto"/>
              <w:right w:val="single" w:sz="4" w:space="0" w:color="auto"/>
            </w:tcBorders>
            <w:vAlign w:val="center"/>
            <w:hideMark/>
          </w:tcPr>
          <w:p w:rsidR="008C7238" w:rsidRDefault="008C7238">
            <w:pPr>
              <w:spacing w:line="360" w:lineRule="auto"/>
            </w:pPr>
            <w:r>
              <w:rPr>
                <w:rFonts w:hint="eastAsia"/>
              </w:rPr>
              <w:t>周次</w:t>
            </w:r>
          </w:p>
        </w:tc>
        <w:tc>
          <w:tcPr>
            <w:tcW w:w="2733" w:type="dxa"/>
            <w:tcBorders>
              <w:top w:val="single" w:sz="4" w:space="0" w:color="auto"/>
              <w:left w:val="single" w:sz="4" w:space="0" w:color="auto"/>
              <w:bottom w:val="single" w:sz="4" w:space="0" w:color="auto"/>
              <w:right w:val="single" w:sz="4" w:space="0" w:color="auto"/>
            </w:tcBorders>
            <w:vAlign w:val="center"/>
            <w:hideMark/>
          </w:tcPr>
          <w:p w:rsidR="008C7238" w:rsidRDefault="008C7238">
            <w:pPr>
              <w:spacing w:line="360" w:lineRule="auto"/>
            </w:pPr>
            <w:r>
              <w:rPr>
                <w:rFonts w:hint="eastAsia"/>
              </w:rPr>
              <w:t>讲课（包括实验、实习等）</w:t>
            </w:r>
          </w:p>
        </w:tc>
        <w:tc>
          <w:tcPr>
            <w:tcW w:w="528" w:type="dxa"/>
            <w:tcBorders>
              <w:top w:val="single" w:sz="4" w:space="0" w:color="auto"/>
              <w:left w:val="single" w:sz="4" w:space="0" w:color="auto"/>
              <w:bottom w:val="single" w:sz="4" w:space="0" w:color="auto"/>
              <w:right w:val="single" w:sz="4" w:space="0" w:color="auto"/>
            </w:tcBorders>
            <w:vAlign w:val="center"/>
            <w:hideMark/>
          </w:tcPr>
          <w:p w:rsidR="008C7238" w:rsidRDefault="008C7238">
            <w:pPr>
              <w:spacing w:line="360" w:lineRule="auto"/>
            </w:pPr>
            <w:r>
              <w:rPr>
                <w:rFonts w:hint="eastAsia"/>
              </w:rPr>
              <w:t>时数</w:t>
            </w:r>
          </w:p>
        </w:tc>
        <w:tc>
          <w:tcPr>
            <w:tcW w:w="3118" w:type="dxa"/>
            <w:tcBorders>
              <w:top w:val="single" w:sz="4" w:space="0" w:color="auto"/>
              <w:left w:val="single" w:sz="4" w:space="0" w:color="auto"/>
              <w:bottom w:val="single" w:sz="4" w:space="0" w:color="auto"/>
              <w:right w:val="single" w:sz="4" w:space="0" w:color="auto"/>
            </w:tcBorders>
            <w:vAlign w:val="center"/>
            <w:hideMark/>
          </w:tcPr>
          <w:p w:rsidR="008C7238" w:rsidRDefault="008C7238">
            <w:pPr>
              <w:spacing w:line="360" w:lineRule="auto"/>
              <w:rPr>
                <w:rFonts w:ascii="宋体" w:hAnsi="宋体"/>
              </w:rPr>
            </w:pPr>
            <w:r>
              <w:rPr>
                <w:rFonts w:ascii="宋体" w:hAnsi="宋体" w:hint="eastAsia"/>
                <w:szCs w:val="21"/>
              </w:rPr>
              <w:t>布置课外作业题目或指定课外阅读参考书</w:t>
            </w:r>
          </w:p>
        </w:tc>
        <w:tc>
          <w:tcPr>
            <w:tcW w:w="1468" w:type="dxa"/>
            <w:tcBorders>
              <w:top w:val="single" w:sz="4" w:space="0" w:color="auto"/>
              <w:left w:val="single" w:sz="4" w:space="0" w:color="auto"/>
              <w:bottom w:val="single" w:sz="4" w:space="0" w:color="auto"/>
              <w:right w:val="single" w:sz="4" w:space="0" w:color="auto"/>
            </w:tcBorders>
            <w:vAlign w:val="center"/>
            <w:hideMark/>
          </w:tcPr>
          <w:p w:rsidR="008C7238" w:rsidRDefault="008C7238">
            <w:pPr>
              <w:spacing w:line="360" w:lineRule="auto"/>
              <w:rPr>
                <w:rFonts w:ascii="宋体" w:hAnsi="宋体"/>
              </w:rPr>
            </w:pPr>
            <w:r>
              <w:rPr>
                <w:rFonts w:ascii="宋体" w:hAnsi="宋体" w:hint="eastAsia"/>
                <w:szCs w:val="21"/>
              </w:rPr>
              <w:t>每周执行情况记录或变更计划进度说明</w:t>
            </w: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t>1</w:t>
            </w:r>
          </w:p>
        </w:tc>
        <w:tc>
          <w:tcPr>
            <w:tcW w:w="2733" w:type="dxa"/>
            <w:tcBorders>
              <w:top w:val="single" w:sz="4" w:space="0" w:color="auto"/>
              <w:left w:val="single" w:sz="4" w:space="0" w:color="auto"/>
              <w:bottom w:val="single" w:sz="4" w:space="0" w:color="auto"/>
              <w:right w:val="single" w:sz="4" w:space="0" w:color="auto"/>
            </w:tcBorders>
            <w:hideMark/>
          </w:tcPr>
          <w:p w:rsidR="00A75933" w:rsidRDefault="00A75933" w:rsidP="00A75933">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第一章 绪论 </w:t>
            </w:r>
          </w:p>
          <w:p w:rsidR="00A75933" w:rsidRDefault="00A75933" w:rsidP="00A75933">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认知心理学的对象</w:t>
            </w:r>
          </w:p>
          <w:p w:rsidR="008C7238" w:rsidRPr="00A75933" w:rsidRDefault="00A75933" w:rsidP="00A75933">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认知心理学的方法</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A75933">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8C7238" w:rsidRDefault="00AB5F3D">
            <w:pPr>
              <w:spacing w:line="360" w:lineRule="auto"/>
            </w:pPr>
            <w:r>
              <w:rPr>
                <w:rFonts w:hint="eastAsia"/>
              </w:rPr>
              <w:t>请学生课后设计一个多因素设计与数据统计方案</w:t>
            </w: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t>2</w:t>
            </w:r>
          </w:p>
        </w:tc>
        <w:tc>
          <w:tcPr>
            <w:tcW w:w="2733" w:type="dxa"/>
            <w:tcBorders>
              <w:top w:val="single" w:sz="4" w:space="0" w:color="auto"/>
              <w:left w:val="single" w:sz="4" w:space="0" w:color="auto"/>
              <w:bottom w:val="single" w:sz="4" w:space="0" w:color="auto"/>
              <w:right w:val="single" w:sz="4" w:space="0" w:color="auto"/>
            </w:tcBorders>
            <w:hideMark/>
          </w:tcPr>
          <w:p w:rsidR="00A75933" w:rsidRDefault="00A75933" w:rsidP="00A75933">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认知心理学的方法</w:t>
            </w:r>
          </w:p>
          <w:p w:rsidR="00A75933" w:rsidRDefault="00A75933" w:rsidP="00A75933">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认知心理学的兴起及影响</w:t>
            </w:r>
          </w:p>
          <w:p w:rsidR="008C7238" w:rsidRDefault="00A75933" w:rsidP="00A75933">
            <w:pPr>
              <w:spacing w:line="360" w:lineRule="auto"/>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关于认知心理学的争论</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A75933">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8C7238" w:rsidRDefault="00AB5F3D">
            <w:pPr>
              <w:spacing w:line="360" w:lineRule="auto"/>
            </w:pPr>
            <w:r>
              <w:rPr>
                <w:rFonts w:hint="eastAsia"/>
              </w:rPr>
              <w:t>用</w:t>
            </w:r>
            <w:r>
              <w:rPr>
                <w:rFonts w:hint="eastAsia"/>
              </w:rPr>
              <w:t>10-20</w:t>
            </w:r>
            <w:r>
              <w:rPr>
                <w:rFonts w:hint="eastAsia"/>
              </w:rPr>
              <w:t>分钟让学生展示多因素设计与数据统计方案</w:t>
            </w: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t>3</w:t>
            </w:r>
          </w:p>
        </w:tc>
        <w:tc>
          <w:tcPr>
            <w:tcW w:w="2733" w:type="dxa"/>
            <w:tcBorders>
              <w:top w:val="single" w:sz="4" w:space="0" w:color="auto"/>
              <w:left w:val="single" w:sz="4" w:space="0" w:color="auto"/>
              <w:bottom w:val="single" w:sz="4" w:space="0" w:color="auto"/>
              <w:right w:val="single" w:sz="4" w:space="0" w:color="auto"/>
            </w:tcBorders>
            <w:hideMark/>
          </w:tcPr>
          <w:p w:rsidR="000E32C2" w:rsidRDefault="000E32C2" w:rsidP="000E32C2">
            <w:pPr>
              <w:snapToGrid w:val="0"/>
              <w:spacing w:line="300" w:lineRule="auto"/>
              <w:rPr>
                <w:rFonts w:ascii="黑体" w:eastAsia="黑体" w:hAnsi="宋体"/>
                <w:color w:val="000000"/>
                <w:szCs w:val="30"/>
              </w:rPr>
            </w:pPr>
            <w:r>
              <w:rPr>
                <w:rFonts w:ascii="黑体" w:eastAsia="黑体" w:hAnsi="宋体" w:hint="eastAsia"/>
                <w:color w:val="000000"/>
                <w:szCs w:val="30"/>
              </w:rPr>
              <w:t>第二章  知觉</w:t>
            </w:r>
          </w:p>
          <w:p w:rsidR="000E32C2" w:rsidRDefault="000E32C2" w:rsidP="000E32C2">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知觉信息与知觉过程</w:t>
            </w:r>
          </w:p>
          <w:p w:rsidR="000E32C2" w:rsidRDefault="000E32C2" w:rsidP="000E32C2">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模式识别</w:t>
            </w:r>
          </w:p>
          <w:p w:rsidR="008C7238" w:rsidRPr="00C678FE" w:rsidRDefault="000E32C2" w:rsidP="000E32C2">
            <w:pPr>
              <w:snapToGrid w:val="0"/>
              <w:spacing w:line="300" w:lineRule="auto"/>
              <w:rPr>
                <w:rFonts w:ascii="宋体" w:hAnsi="宋体"/>
                <w:color w:val="000000"/>
                <w:szCs w:val="30"/>
              </w:rPr>
            </w:pPr>
            <w:r>
              <w:rPr>
                <w:rFonts w:ascii="宋体" w:hAnsi="宋体" w:hint="eastAsia"/>
                <w:color w:val="000000"/>
                <w:szCs w:val="30"/>
              </w:rPr>
              <w:lastRenderedPageBreak/>
              <w:t>第三节</w:t>
            </w:r>
            <w:r>
              <w:rPr>
                <w:color w:val="000000"/>
                <w:sz w:val="14"/>
                <w:szCs w:val="14"/>
              </w:rPr>
              <w:t xml:space="preserve">       </w:t>
            </w:r>
            <w:r>
              <w:rPr>
                <w:rFonts w:ascii="宋体" w:hAnsi="宋体" w:hint="eastAsia"/>
                <w:color w:val="000000"/>
                <w:szCs w:val="30"/>
              </w:rPr>
              <w:t xml:space="preserve">结构优势效应  </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A75933">
            <w:pPr>
              <w:spacing w:line="360" w:lineRule="auto"/>
            </w:pPr>
            <w:r>
              <w:rPr>
                <w:rFonts w:hint="eastAsia"/>
              </w:rPr>
              <w:lastRenderedPageBreak/>
              <w:t>3</w:t>
            </w:r>
          </w:p>
        </w:tc>
        <w:tc>
          <w:tcPr>
            <w:tcW w:w="3118" w:type="dxa"/>
            <w:tcBorders>
              <w:top w:val="single" w:sz="4" w:space="0" w:color="auto"/>
              <w:left w:val="single" w:sz="4" w:space="0" w:color="auto"/>
              <w:bottom w:val="single" w:sz="4" w:space="0" w:color="auto"/>
              <w:right w:val="single" w:sz="4" w:space="0" w:color="auto"/>
            </w:tcBorders>
            <w:hideMark/>
          </w:tcPr>
          <w:p w:rsidR="008C7238" w:rsidRDefault="00AB5F3D" w:rsidP="00AB5F3D">
            <w:pPr>
              <w:spacing w:line="360" w:lineRule="auto"/>
              <w:rPr>
                <w:sz w:val="18"/>
                <w:szCs w:val="18"/>
              </w:rPr>
            </w:pPr>
            <w:r>
              <w:rPr>
                <w:rFonts w:hint="eastAsia"/>
                <w:sz w:val="18"/>
                <w:szCs w:val="18"/>
              </w:rPr>
              <w:t>请学生分组准备第三章自主学习与讲解计划</w:t>
            </w: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lastRenderedPageBreak/>
              <w:t>4</w:t>
            </w:r>
          </w:p>
        </w:tc>
        <w:tc>
          <w:tcPr>
            <w:tcW w:w="2733" w:type="dxa"/>
            <w:tcBorders>
              <w:top w:val="single" w:sz="4" w:space="0" w:color="auto"/>
              <w:left w:val="single" w:sz="4" w:space="0" w:color="auto"/>
              <w:bottom w:val="single" w:sz="4" w:space="0" w:color="auto"/>
              <w:right w:val="single" w:sz="4" w:space="0" w:color="auto"/>
            </w:tcBorders>
            <w:hideMark/>
          </w:tcPr>
          <w:p w:rsidR="000E32C2" w:rsidRDefault="000E32C2" w:rsidP="000E32C2">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第三章 注意  </w:t>
            </w:r>
          </w:p>
          <w:p w:rsidR="000E32C2" w:rsidRDefault="000E32C2" w:rsidP="000E32C2">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过滤器模型和衰减模型</w:t>
            </w:r>
          </w:p>
          <w:p w:rsidR="000E32C2" w:rsidRDefault="000E32C2" w:rsidP="000E32C2">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反应选择模型与知觉选择模型</w:t>
            </w:r>
          </w:p>
          <w:p w:rsidR="008C7238" w:rsidRPr="00C678FE" w:rsidRDefault="000E32C2" w:rsidP="000E32C2">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中枢能量理论</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0E32C2">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8C7238" w:rsidRDefault="00AB5F3D" w:rsidP="00C678FE">
            <w:pPr>
              <w:spacing w:line="360" w:lineRule="auto"/>
            </w:pPr>
            <w:r>
              <w:rPr>
                <w:rFonts w:hint="eastAsia"/>
                <w:sz w:val="18"/>
                <w:szCs w:val="18"/>
              </w:rPr>
              <w:t>学生分组展示第三章自主学习与讲解计划</w:t>
            </w:r>
            <w:r w:rsidR="00C678FE">
              <w:rPr>
                <w:rFonts w:hint="eastAsia"/>
                <w:sz w:val="18"/>
                <w:szCs w:val="18"/>
              </w:rPr>
              <w:t>，教师组织学生进行讨论</w:t>
            </w: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t>5</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846182" w:rsidP="00E536E3">
            <w:pPr>
              <w:snapToGrid w:val="0"/>
              <w:spacing w:line="300" w:lineRule="auto"/>
              <w:rPr>
                <w:rFonts w:ascii="黑体" w:eastAsia="黑体" w:hAnsi="宋体"/>
                <w:color w:val="000000"/>
                <w:szCs w:val="30"/>
              </w:rPr>
            </w:pPr>
            <w:r>
              <w:rPr>
                <w:rFonts w:ascii="宋体" w:hAnsi="宋体" w:hint="eastAsia"/>
                <w:color w:val="000000"/>
                <w:szCs w:val="30"/>
              </w:rPr>
              <w:t xml:space="preserve">  </w:t>
            </w:r>
            <w:r w:rsidR="00E536E3">
              <w:rPr>
                <w:rFonts w:ascii="黑体" w:eastAsia="黑体" w:hAnsi="宋体" w:hint="eastAsia"/>
                <w:color w:val="000000"/>
                <w:szCs w:val="30"/>
              </w:rPr>
              <w:t xml:space="preserve">第三章 注意  </w:t>
            </w:r>
          </w:p>
          <w:p w:rsidR="00E536E3" w:rsidRDefault="00E536E3" w:rsidP="00E536E3">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中枢能量理论</w:t>
            </w:r>
          </w:p>
          <w:p w:rsidR="00E536E3" w:rsidRDefault="00E536E3" w:rsidP="00E536E3">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第四章 记忆结构  </w:t>
            </w:r>
          </w:p>
          <w:p w:rsidR="008C7238" w:rsidRPr="00D97F53" w:rsidRDefault="00E536E3" w:rsidP="00E536E3">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两种记忆说</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474347">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hideMark/>
          </w:tcPr>
          <w:p w:rsidR="008C7238" w:rsidRDefault="00C678FE">
            <w:pPr>
              <w:spacing w:line="360" w:lineRule="auto"/>
              <w:rPr>
                <w:sz w:val="18"/>
                <w:szCs w:val="18"/>
              </w:rPr>
            </w:pPr>
            <w:r>
              <w:rPr>
                <w:rFonts w:hint="eastAsia"/>
                <w:sz w:val="18"/>
                <w:szCs w:val="18"/>
              </w:rPr>
              <w:t>学生分组展示第三章自主学习与讲解计划，教师组织学生进行讨论</w:t>
            </w: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8C7238" w:rsidTr="00C678FE">
        <w:tc>
          <w:tcPr>
            <w:tcW w:w="675"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pPr>
            <w:r>
              <w:t>6</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rsidP="00E536E3">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第四章 记忆结构  </w:t>
            </w:r>
          </w:p>
          <w:p w:rsidR="00E536E3" w:rsidRDefault="00E536E3" w:rsidP="00E536E3">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感觉记忆</w:t>
            </w:r>
          </w:p>
          <w:p w:rsidR="00E536E3" w:rsidRDefault="00E536E3" w:rsidP="00E536E3">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记忆信息三级加工模型</w:t>
            </w:r>
          </w:p>
          <w:p w:rsidR="008C7238" w:rsidRDefault="00E536E3" w:rsidP="00E536E3">
            <w:pPr>
              <w:spacing w:line="360" w:lineRule="auto"/>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加工水平说</w:t>
            </w:r>
          </w:p>
        </w:tc>
        <w:tc>
          <w:tcPr>
            <w:tcW w:w="528" w:type="dxa"/>
            <w:tcBorders>
              <w:top w:val="single" w:sz="4" w:space="0" w:color="auto"/>
              <w:left w:val="single" w:sz="4" w:space="0" w:color="auto"/>
              <w:bottom w:val="single" w:sz="4" w:space="0" w:color="auto"/>
              <w:right w:val="single" w:sz="4" w:space="0" w:color="auto"/>
            </w:tcBorders>
            <w:hideMark/>
          </w:tcPr>
          <w:p w:rsidR="008C7238" w:rsidRDefault="00C678FE">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hideMark/>
          </w:tcPr>
          <w:p w:rsidR="008C7238" w:rsidRDefault="008C7238">
            <w:pPr>
              <w:spacing w:line="360" w:lineRule="auto"/>
              <w:rPr>
                <w:sz w:val="18"/>
                <w:szCs w:val="18"/>
              </w:rPr>
            </w:pPr>
          </w:p>
        </w:tc>
        <w:tc>
          <w:tcPr>
            <w:tcW w:w="1468" w:type="dxa"/>
            <w:tcBorders>
              <w:top w:val="single" w:sz="4" w:space="0" w:color="auto"/>
              <w:left w:val="single" w:sz="4" w:space="0" w:color="auto"/>
              <w:bottom w:val="single" w:sz="4" w:space="0" w:color="auto"/>
              <w:right w:val="single" w:sz="4" w:space="0" w:color="auto"/>
            </w:tcBorders>
          </w:tcPr>
          <w:p w:rsidR="008C7238" w:rsidRDefault="008C7238">
            <w:pPr>
              <w:spacing w:line="360" w:lineRule="auto"/>
            </w:pPr>
          </w:p>
        </w:tc>
      </w:tr>
      <w:tr w:rsidR="00E536E3" w:rsidTr="00C678FE">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7</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rsidP="00E105C4">
            <w:pPr>
              <w:snapToGrid w:val="0"/>
              <w:spacing w:line="300" w:lineRule="auto"/>
              <w:rPr>
                <w:rFonts w:ascii="黑体" w:eastAsia="黑体" w:hAnsi="宋体"/>
                <w:color w:val="000000"/>
                <w:szCs w:val="30"/>
              </w:rPr>
            </w:pPr>
            <w:r>
              <w:rPr>
                <w:rFonts w:ascii="黑体" w:eastAsia="黑体" w:hAnsi="宋体" w:hint="eastAsia"/>
                <w:color w:val="000000"/>
                <w:szCs w:val="30"/>
              </w:rPr>
              <w:t>第五章 短时记忆</w:t>
            </w:r>
          </w:p>
          <w:p w:rsidR="00E536E3" w:rsidRDefault="00E536E3" w:rsidP="00E105C4">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短时记忆容量</w:t>
            </w:r>
          </w:p>
          <w:p w:rsidR="00E536E3" w:rsidRPr="00C678FE" w:rsidRDefault="00E536E3" w:rsidP="00E536E3">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短时记忆信息编码</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rsidP="00E105C4">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E536E3" w:rsidRDefault="00E536E3" w:rsidP="00E105C4">
            <w:pPr>
              <w:spacing w:line="360" w:lineRule="auto"/>
              <w:rPr>
                <w:sz w:val="18"/>
                <w:szCs w:val="18"/>
              </w:rPr>
            </w:pPr>
            <w:r>
              <w:rPr>
                <w:rFonts w:hint="eastAsia"/>
                <w:sz w:val="18"/>
                <w:szCs w:val="18"/>
              </w:rPr>
              <w:t>布置第六章长时记忆的自学内容</w:t>
            </w: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r w:rsidR="00E536E3" w:rsidTr="00C678FE">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8</w:t>
            </w:r>
          </w:p>
        </w:tc>
        <w:tc>
          <w:tcPr>
            <w:tcW w:w="2733" w:type="dxa"/>
            <w:tcBorders>
              <w:top w:val="single" w:sz="4" w:space="0" w:color="auto"/>
              <w:left w:val="single" w:sz="4" w:space="0" w:color="auto"/>
              <w:bottom w:val="single" w:sz="4" w:space="0" w:color="auto"/>
              <w:right w:val="single" w:sz="4" w:space="0" w:color="auto"/>
            </w:tcBorders>
            <w:hideMark/>
          </w:tcPr>
          <w:p w:rsidR="00E536E3" w:rsidRPr="00C678FE" w:rsidRDefault="00E536E3" w:rsidP="00CF4DBF">
            <w:pPr>
              <w:snapToGrid w:val="0"/>
              <w:spacing w:line="300" w:lineRule="auto"/>
              <w:rPr>
                <w:rFonts w:ascii="黑体" w:eastAsia="黑体" w:hAnsi="宋体"/>
                <w:color w:val="000000"/>
                <w:szCs w:val="30"/>
              </w:rPr>
            </w:pPr>
            <w:r>
              <w:rPr>
                <w:rFonts w:ascii="黑体" w:eastAsia="黑体" w:hAnsi="宋体" w:hint="eastAsia"/>
                <w:color w:val="000000"/>
                <w:szCs w:val="30"/>
              </w:rPr>
              <w:t>第五章 短时记忆</w:t>
            </w:r>
          </w:p>
          <w:p w:rsidR="00E536E3" w:rsidRDefault="00E536E3" w:rsidP="00CF4DBF">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w:t>
            </w:r>
            <w:r>
              <w:rPr>
                <w:rFonts w:ascii="宋体" w:hAnsi="宋体" w:hint="eastAsia"/>
                <w:color w:val="000000"/>
                <w:szCs w:val="30"/>
              </w:rPr>
              <w:t>短时记忆信息提取</w:t>
            </w:r>
          </w:p>
          <w:p w:rsidR="00E536E3" w:rsidRPr="00C678FE" w:rsidRDefault="00E536E3" w:rsidP="00C678FE">
            <w:p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w:t>
            </w:r>
            <w:r>
              <w:rPr>
                <w:rFonts w:ascii="宋体" w:hAnsi="宋体" w:hint="eastAsia"/>
                <w:color w:val="000000"/>
                <w:szCs w:val="30"/>
              </w:rPr>
              <w:t>短时记忆中的遗忘</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rsidP="00CF4DBF">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E536E3" w:rsidRDefault="00E536E3" w:rsidP="00CF4DBF">
            <w:pPr>
              <w:spacing w:line="360" w:lineRule="auto"/>
              <w:rPr>
                <w:sz w:val="18"/>
                <w:szCs w:val="18"/>
              </w:rPr>
            </w:pPr>
            <w:r>
              <w:rPr>
                <w:rFonts w:hint="eastAsia"/>
              </w:rPr>
              <w:t>用</w:t>
            </w:r>
            <w:r>
              <w:rPr>
                <w:rFonts w:hint="eastAsia"/>
              </w:rPr>
              <w:t>10-20</w:t>
            </w:r>
            <w:r>
              <w:rPr>
                <w:rFonts w:hint="eastAsia"/>
              </w:rPr>
              <w:t>分钟时间检查“</w:t>
            </w:r>
            <w:r>
              <w:rPr>
                <w:rFonts w:hint="eastAsia"/>
                <w:sz w:val="18"/>
                <w:szCs w:val="18"/>
              </w:rPr>
              <w:t>第六章长时记忆</w:t>
            </w:r>
            <w:r>
              <w:rPr>
                <w:rFonts w:hint="eastAsia"/>
              </w:rPr>
              <w:t>”自学的效果</w:t>
            </w: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r w:rsidR="00E536E3" w:rsidTr="00C678FE">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9</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rsidP="00D64CBB">
            <w:pPr>
              <w:snapToGrid w:val="0"/>
              <w:spacing w:line="300" w:lineRule="auto"/>
              <w:rPr>
                <w:rFonts w:ascii="黑体" w:eastAsia="黑体" w:hAnsi="宋体"/>
                <w:color w:val="000000"/>
                <w:szCs w:val="30"/>
              </w:rPr>
            </w:pPr>
            <w:r>
              <w:rPr>
                <w:rFonts w:ascii="黑体" w:eastAsia="黑体" w:hAnsi="宋体" w:hint="eastAsia"/>
                <w:color w:val="000000"/>
                <w:szCs w:val="30"/>
              </w:rPr>
              <w:t>第七章 表 象</w:t>
            </w:r>
          </w:p>
          <w:p w:rsidR="00E536E3" w:rsidRDefault="00E536E3" w:rsidP="00D64CBB">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表象、知觉、表征</w:t>
            </w:r>
          </w:p>
          <w:p w:rsidR="00E536E3" w:rsidRDefault="00E536E3" w:rsidP="00D64CBB">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心理旋转</w:t>
            </w:r>
          </w:p>
          <w:p w:rsidR="00E536E3" w:rsidRDefault="00E536E3" w:rsidP="00D64CBB">
            <w:pPr>
              <w:snapToGrid w:val="0"/>
              <w:spacing w:line="300" w:lineRule="auto"/>
              <w:rPr>
                <w:rFonts w:ascii="宋体" w:hAnsi="宋体"/>
                <w:color w:val="000000"/>
                <w:szCs w:val="30"/>
              </w:rPr>
            </w:pPr>
            <w:r>
              <w:rPr>
                <w:rFonts w:ascii="宋体" w:hAnsi="宋体" w:hint="eastAsia"/>
                <w:color w:val="000000"/>
                <w:szCs w:val="30"/>
              </w:rPr>
              <w:t>第三节</w:t>
            </w:r>
            <w:r>
              <w:rPr>
                <w:color w:val="000000"/>
                <w:sz w:val="14"/>
                <w:szCs w:val="14"/>
              </w:rPr>
              <w:t xml:space="preserve">       </w:t>
            </w:r>
            <w:r>
              <w:rPr>
                <w:rFonts w:ascii="宋体" w:hAnsi="宋体" w:hint="eastAsia"/>
                <w:color w:val="000000"/>
                <w:szCs w:val="30"/>
              </w:rPr>
              <w:t>心理扫描</w:t>
            </w:r>
          </w:p>
          <w:p w:rsidR="00E536E3" w:rsidRDefault="00E536E3" w:rsidP="00D64CBB">
            <w:pPr>
              <w:spacing w:line="360" w:lineRule="auto"/>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表象的功能</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rsidP="00D64CBB">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E536E3" w:rsidRDefault="00E536E3" w:rsidP="00D64CBB">
            <w:pPr>
              <w:spacing w:line="360" w:lineRule="auto"/>
            </w:pPr>
            <w:r>
              <w:rPr>
                <w:rFonts w:hint="eastAsia"/>
              </w:rPr>
              <w:t>用</w:t>
            </w:r>
            <w:r>
              <w:rPr>
                <w:rFonts w:hint="eastAsia"/>
              </w:rPr>
              <w:t>10-20</w:t>
            </w:r>
            <w:r>
              <w:rPr>
                <w:rFonts w:hint="eastAsia"/>
              </w:rPr>
              <w:t>分钟时间检查“</w:t>
            </w:r>
            <w:r>
              <w:rPr>
                <w:rFonts w:hint="eastAsia"/>
                <w:sz w:val="18"/>
                <w:szCs w:val="18"/>
              </w:rPr>
              <w:t>第六章长时记忆</w:t>
            </w:r>
            <w:r>
              <w:rPr>
                <w:rFonts w:hint="eastAsia"/>
              </w:rPr>
              <w:t>”自学的效果</w:t>
            </w: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r w:rsidR="00E536E3" w:rsidTr="00C678FE">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10</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rsidP="00273A9B">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第八章  概念     </w:t>
            </w:r>
          </w:p>
          <w:p w:rsidR="00E536E3" w:rsidRDefault="00E536E3" w:rsidP="00273A9B">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概念的形成</w:t>
            </w:r>
          </w:p>
          <w:p w:rsidR="00E536E3" w:rsidRPr="005857C3" w:rsidRDefault="00E536E3" w:rsidP="00273A9B">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 xml:space="preserve">概念结构 </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rsidP="00273A9B">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E536E3" w:rsidRDefault="00E536E3" w:rsidP="00273A9B">
            <w:pPr>
              <w:spacing w:line="360" w:lineRule="auto"/>
            </w:pPr>
            <w:r>
              <w:rPr>
                <w:rFonts w:hint="eastAsia"/>
              </w:rPr>
              <w:t>组织关于概念形成实验的讨论；布置“第九章</w:t>
            </w:r>
            <w:r>
              <w:rPr>
                <w:rFonts w:hint="eastAsia"/>
              </w:rPr>
              <w:t xml:space="preserve"> </w:t>
            </w:r>
            <w:r>
              <w:rPr>
                <w:rFonts w:hint="eastAsia"/>
              </w:rPr>
              <w:t>问题解决”的自学任务</w:t>
            </w: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r w:rsidR="00E536E3" w:rsidTr="00C678FE">
        <w:trPr>
          <w:trHeight w:val="373"/>
        </w:trPr>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11</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rsidP="0075244C">
            <w:pPr>
              <w:snapToGrid w:val="0"/>
              <w:spacing w:line="300" w:lineRule="auto"/>
              <w:rPr>
                <w:rFonts w:ascii="黑体" w:eastAsia="黑体" w:hAnsi="宋体"/>
                <w:color w:val="000000"/>
                <w:szCs w:val="30"/>
              </w:rPr>
            </w:pPr>
            <w:r>
              <w:rPr>
                <w:rFonts w:ascii="黑体" w:eastAsia="黑体" w:hAnsi="宋体" w:hint="eastAsia"/>
                <w:color w:val="000000"/>
                <w:szCs w:val="30"/>
              </w:rPr>
              <w:t xml:space="preserve">第十章 推理   </w:t>
            </w:r>
          </w:p>
          <w:p w:rsidR="00E536E3" w:rsidRDefault="00E536E3" w:rsidP="0075244C">
            <w:pPr>
              <w:snapToGrid w:val="0"/>
              <w:spacing w:line="300" w:lineRule="auto"/>
              <w:rPr>
                <w:rFonts w:ascii="宋体" w:hAnsi="宋体"/>
                <w:color w:val="000000"/>
                <w:szCs w:val="30"/>
              </w:rPr>
            </w:pPr>
            <w:r>
              <w:rPr>
                <w:rFonts w:ascii="宋体" w:hAnsi="宋体" w:hint="eastAsia"/>
                <w:color w:val="000000"/>
                <w:szCs w:val="30"/>
              </w:rPr>
              <w:t>第一节</w:t>
            </w:r>
            <w:r>
              <w:rPr>
                <w:color w:val="000000"/>
                <w:sz w:val="14"/>
                <w:szCs w:val="14"/>
              </w:rPr>
              <w:t xml:space="preserve">       </w:t>
            </w:r>
            <w:r>
              <w:rPr>
                <w:rFonts w:ascii="宋体" w:hAnsi="宋体" w:hint="eastAsia"/>
                <w:color w:val="000000"/>
                <w:szCs w:val="30"/>
              </w:rPr>
              <w:t>三段论推理</w:t>
            </w:r>
          </w:p>
          <w:p w:rsidR="00E536E3" w:rsidRDefault="00E536E3" w:rsidP="0075244C">
            <w:pPr>
              <w:snapToGrid w:val="0"/>
              <w:spacing w:line="300" w:lineRule="auto"/>
              <w:rPr>
                <w:rFonts w:ascii="宋体" w:hAnsi="宋体"/>
                <w:color w:val="000000"/>
                <w:szCs w:val="30"/>
              </w:rPr>
            </w:pPr>
            <w:r>
              <w:rPr>
                <w:rFonts w:ascii="宋体" w:hAnsi="宋体" w:hint="eastAsia"/>
                <w:color w:val="000000"/>
                <w:szCs w:val="30"/>
              </w:rPr>
              <w:t>第二节</w:t>
            </w:r>
            <w:r>
              <w:rPr>
                <w:color w:val="000000"/>
                <w:sz w:val="14"/>
                <w:szCs w:val="14"/>
              </w:rPr>
              <w:t xml:space="preserve">       </w:t>
            </w:r>
            <w:r>
              <w:rPr>
                <w:rFonts w:ascii="宋体" w:hAnsi="宋体" w:hint="eastAsia"/>
                <w:color w:val="000000"/>
                <w:szCs w:val="30"/>
              </w:rPr>
              <w:t>线性三段论</w:t>
            </w:r>
          </w:p>
          <w:p w:rsidR="00E536E3" w:rsidRPr="00C678FE" w:rsidRDefault="00E536E3" w:rsidP="0075244C">
            <w:pPr>
              <w:snapToGrid w:val="0"/>
              <w:spacing w:line="300" w:lineRule="auto"/>
              <w:rPr>
                <w:rFonts w:ascii="宋体" w:hAnsi="宋体"/>
                <w:color w:val="000000"/>
                <w:szCs w:val="30"/>
              </w:rPr>
            </w:pPr>
            <w:r>
              <w:rPr>
                <w:rFonts w:ascii="宋体" w:hAnsi="宋体" w:hint="eastAsia"/>
                <w:color w:val="000000"/>
                <w:szCs w:val="30"/>
              </w:rPr>
              <w:t>第四节</w:t>
            </w:r>
            <w:r>
              <w:rPr>
                <w:color w:val="000000"/>
                <w:sz w:val="14"/>
                <w:szCs w:val="14"/>
              </w:rPr>
              <w:t xml:space="preserve">       </w:t>
            </w:r>
            <w:r>
              <w:rPr>
                <w:rFonts w:ascii="宋体" w:hAnsi="宋体" w:hint="eastAsia"/>
                <w:color w:val="000000"/>
                <w:szCs w:val="30"/>
              </w:rPr>
              <w:t>概率推理</w:t>
            </w:r>
            <w:r w:rsidR="00C678FE">
              <w:rPr>
                <w:rFonts w:ascii="宋体" w:hAnsi="宋体" w:hint="eastAsia"/>
                <w:color w:val="000000"/>
                <w:szCs w:val="30"/>
              </w:rPr>
              <w:t xml:space="preserve"> </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rsidP="0075244C">
            <w:pPr>
              <w:spacing w:line="360" w:lineRule="auto"/>
            </w:pPr>
            <w:r>
              <w:t>5</w:t>
            </w:r>
          </w:p>
        </w:tc>
        <w:tc>
          <w:tcPr>
            <w:tcW w:w="3118" w:type="dxa"/>
            <w:tcBorders>
              <w:top w:val="single" w:sz="4" w:space="0" w:color="auto"/>
              <w:left w:val="single" w:sz="4" w:space="0" w:color="auto"/>
              <w:bottom w:val="single" w:sz="4" w:space="0" w:color="auto"/>
              <w:right w:val="single" w:sz="4" w:space="0" w:color="auto"/>
            </w:tcBorders>
          </w:tcPr>
          <w:p w:rsidR="00E536E3" w:rsidRDefault="00E536E3" w:rsidP="0075244C">
            <w:pPr>
              <w:spacing w:line="360" w:lineRule="auto"/>
            </w:pPr>
            <w:r>
              <w:rPr>
                <w:rFonts w:hint="eastAsia"/>
              </w:rPr>
              <w:t>用</w:t>
            </w:r>
            <w:r>
              <w:rPr>
                <w:rFonts w:hint="eastAsia"/>
              </w:rPr>
              <w:t>10-20</w:t>
            </w:r>
            <w:r>
              <w:rPr>
                <w:rFonts w:hint="eastAsia"/>
              </w:rPr>
              <w:t>分钟时间检查“第九章</w:t>
            </w:r>
            <w:r>
              <w:rPr>
                <w:rFonts w:hint="eastAsia"/>
              </w:rPr>
              <w:t xml:space="preserve"> </w:t>
            </w:r>
            <w:r>
              <w:rPr>
                <w:rFonts w:hint="eastAsia"/>
              </w:rPr>
              <w:t>问题解决”自学的效果</w:t>
            </w: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r w:rsidR="00E536E3" w:rsidTr="00C678FE">
        <w:trPr>
          <w:trHeight w:val="70"/>
        </w:trPr>
        <w:tc>
          <w:tcPr>
            <w:tcW w:w="675"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t>12</w:t>
            </w:r>
          </w:p>
        </w:tc>
        <w:tc>
          <w:tcPr>
            <w:tcW w:w="2733"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rPr>
                <w:rFonts w:hint="eastAsia"/>
              </w:rPr>
              <w:t>开卷考试</w:t>
            </w:r>
          </w:p>
        </w:tc>
        <w:tc>
          <w:tcPr>
            <w:tcW w:w="528" w:type="dxa"/>
            <w:tcBorders>
              <w:top w:val="single" w:sz="4" w:space="0" w:color="auto"/>
              <w:left w:val="single" w:sz="4" w:space="0" w:color="auto"/>
              <w:bottom w:val="single" w:sz="4" w:space="0" w:color="auto"/>
              <w:right w:val="single" w:sz="4" w:space="0" w:color="auto"/>
            </w:tcBorders>
            <w:hideMark/>
          </w:tcPr>
          <w:p w:rsidR="00E536E3" w:rsidRDefault="00E536E3">
            <w:pPr>
              <w:spacing w:line="360" w:lineRule="auto"/>
            </w:pPr>
            <w:r>
              <w:rPr>
                <w:rFonts w:hint="eastAsia"/>
              </w:rPr>
              <w:t>3</w:t>
            </w:r>
          </w:p>
        </w:tc>
        <w:tc>
          <w:tcPr>
            <w:tcW w:w="311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c>
          <w:tcPr>
            <w:tcW w:w="1468" w:type="dxa"/>
            <w:tcBorders>
              <w:top w:val="single" w:sz="4" w:space="0" w:color="auto"/>
              <w:left w:val="single" w:sz="4" w:space="0" w:color="auto"/>
              <w:bottom w:val="single" w:sz="4" w:space="0" w:color="auto"/>
              <w:right w:val="single" w:sz="4" w:space="0" w:color="auto"/>
            </w:tcBorders>
          </w:tcPr>
          <w:p w:rsidR="00E536E3" w:rsidRDefault="00E536E3">
            <w:pPr>
              <w:spacing w:line="360" w:lineRule="auto"/>
            </w:pPr>
          </w:p>
        </w:tc>
      </w:tr>
    </w:tbl>
    <w:p w:rsidR="008C7238" w:rsidRDefault="008C7238"/>
    <w:sectPr w:rsidR="008C7238" w:rsidSect="001D3F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AF2" w:rsidRDefault="005D4AF2" w:rsidP="008C7238">
      <w:r>
        <w:separator/>
      </w:r>
    </w:p>
  </w:endnote>
  <w:endnote w:type="continuationSeparator" w:id="1">
    <w:p w:rsidR="005D4AF2" w:rsidRDefault="005D4AF2" w:rsidP="008C7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AF2" w:rsidRDefault="005D4AF2" w:rsidP="008C7238">
      <w:r>
        <w:separator/>
      </w:r>
    </w:p>
  </w:footnote>
  <w:footnote w:type="continuationSeparator" w:id="1">
    <w:p w:rsidR="005D4AF2" w:rsidRDefault="005D4AF2" w:rsidP="008C72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2C7E"/>
    <w:multiLevelType w:val="hybridMultilevel"/>
    <w:tmpl w:val="C696EEB2"/>
    <w:lvl w:ilvl="0" w:tplc="152A5C4E">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EAA0FC0"/>
    <w:multiLevelType w:val="hybridMultilevel"/>
    <w:tmpl w:val="EB84DE0E"/>
    <w:lvl w:ilvl="0" w:tplc="CE90172C">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8AC7F0B"/>
    <w:multiLevelType w:val="hybridMultilevel"/>
    <w:tmpl w:val="A0569120"/>
    <w:lvl w:ilvl="0" w:tplc="D820BB68">
      <w:start w:val="1"/>
      <w:numFmt w:val="japaneseCounting"/>
      <w:lvlText w:val="第%1节"/>
      <w:lvlJc w:val="left"/>
      <w:pPr>
        <w:tabs>
          <w:tab w:val="num" w:pos="840"/>
        </w:tabs>
        <w:ind w:left="840" w:hanging="840"/>
      </w:pPr>
    </w:lvl>
    <w:lvl w:ilvl="1" w:tplc="0FF6D47E">
      <w:start w:val="2"/>
      <w:numFmt w:val="japaneseCounting"/>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F1D3224"/>
    <w:multiLevelType w:val="hybridMultilevel"/>
    <w:tmpl w:val="545A50B4"/>
    <w:lvl w:ilvl="0" w:tplc="C6F64678">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1164DE7"/>
    <w:multiLevelType w:val="hybridMultilevel"/>
    <w:tmpl w:val="73C48574"/>
    <w:lvl w:ilvl="0" w:tplc="B6489220">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48B3D08"/>
    <w:multiLevelType w:val="hybridMultilevel"/>
    <w:tmpl w:val="4392BBE4"/>
    <w:lvl w:ilvl="0" w:tplc="09AEC104">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67B159B"/>
    <w:multiLevelType w:val="hybridMultilevel"/>
    <w:tmpl w:val="0018F4E6"/>
    <w:lvl w:ilvl="0" w:tplc="5D342FBE">
      <w:start w:val="1"/>
      <w:numFmt w:val="japaneseCounting"/>
      <w:lvlText w:val="第%1节"/>
      <w:lvlJc w:val="left"/>
      <w:pPr>
        <w:tabs>
          <w:tab w:val="num" w:pos="735"/>
        </w:tabs>
        <w:ind w:left="735" w:hanging="7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0EC3494"/>
    <w:multiLevelType w:val="hybridMultilevel"/>
    <w:tmpl w:val="D43EDF2A"/>
    <w:lvl w:ilvl="0" w:tplc="04D6F292">
      <w:start w:val="1"/>
      <w:numFmt w:val="japaneseCounting"/>
      <w:lvlText w:val="第%1节"/>
      <w:lvlJc w:val="left"/>
      <w:pPr>
        <w:tabs>
          <w:tab w:val="num" w:pos="840"/>
        </w:tabs>
        <w:ind w:left="840" w:hanging="840"/>
      </w:pPr>
    </w:lvl>
    <w:lvl w:ilvl="1" w:tplc="F5A68AD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2DD7EC1"/>
    <w:multiLevelType w:val="hybridMultilevel"/>
    <w:tmpl w:val="6FD0EEAA"/>
    <w:lvl w:ilvl="0" w:tplc="10F85710">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B6709BC"/>
    <w:multiLevelType w:val="hybridMultilevel"/>
    <w:tmpl w:val="3A6CCD50"/>
    <w:lvl w:ilvl="0" w:tplc="8974B6EA">
      <w:start w:val="1"/>
      <w:numFmt w:val="japaneseCounting"/>
      <w:lvlText w:val="%1、"/>
      <w:lvlJc w:val="left"/>
      <w:pPr>
        <w:tabs>
          <w:tab w:val="num" w:pos="420"/>
        </w:tabs>
        <w:ind w:left="420" w:hanging="420"/>
      </w:pPr>
    </w:lvl>
    <w:lvl w:ilvl="1" w:tplc="1E0CF2D2">
      <w:start w:val="1"/>
      <w:numFmt w:val="japaneseCounting"/>
      <w:lvlText w:val="（%2）"/>
      <w:lvlJc w:val="left"/>
      <w:pPr>
        <w:tabs>
          <w:tab w:val="num" w:pos="1140"/>
        </w:tabs>
        <w:ind w:left="1140" w:hanging="720"/>
      </w:pPr>
    </w:lvl>
    <w:lvl w:ilvl="2" w:tplc="F45E82C8">
      <w:start w:val="1"/>
      <w:numFmt w:val="japaneseCounting"/>
      <w:lvlText w:val="第%3节"/>
      <w:lvlJc w:val="left"/>
      <w:pPr>
        <w:tabs>
          <w:tab w:val="num" w:pos="1560"/>
        </w:tabs>
        <w:ind w:left="156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1910811"/>
    <w:multiLevelType w:val="hybridMultilevel"/>
    <w:tmpl w:val="8BD61FD2"/>
    <w:lvl w:ilvl="0" w:tplc="4ADC62A8">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74E53BD5"/>
    <w:multiLevelType w:val="hybridMultilevel"/>
    <w:tmpl w:val="8988ABEE"/>
    <w:lvl w:ilvl="0" w:tplc="8C1CB67E">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5742C58"/>
    <w:multiLevelType w:val="hybridMultilevel"/>
    <w:tmpl w:val="08BA2248"/>
    <w:lvl w:ilvl="0" w:tplc="AA10D8BC">
      <w:start w:val="1"/>
      <w:numFmt w:val="japaneseCounting"/>
      <w:lvlText w:val="第%1节"/>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238"/>
    <w:rsid w:val="00074563"/>
    <w:rsid w:val="00080179"/>
    <w:rsid w:val="000E32C2"/>
    <w:rsid w:val="001D3F65"/>
    <w:rsid w:val="001E1560"/>
    <w:rsid w:val="002367BA"/>
    <w:rsid w:val="00302EB2"/>
    <w:rsid w:val="00384085"/>
    <w:rsid w:val="00474347"/>
    <w:rsid w:val="005204DD"/>
    <w:rsid w:val="005857C3"/>
    <w:rsid w:val="005D4AF2"/>
    <w:rsid w:val="00681796"/>
    <w:rsid w:val="00790E94"/>
    <w:rsid w:val="007F7E4A"/>
    <w:rsid w:val="00846182"/>
    <w:rsid w:val="0086542C"/>
    <w:rsid w:val="008C7238"/>
    <w:rsid w:val="008D2D04"/>
    <w:rsid w:val="00A47DD8"/>
    <w:rsid w:val="00A619F8"/>
    <w:rsid w:val="00A75933"/>
    <w:rsid w:val="00AB5F3D"/>
    <w:rsid w:val="00BE5CEF"/>
    <w:rsid w:val="00C47E5E"/>
    <w:rsid w:val="00C678FE"/>
    <w:rsid w:val="00D97F53"/>
    <w:rsid w:val="00E536E3"/>
    <w:rsid w:val="00E623D4"/>
    <w:rsid w:val="00F076C1"/>
    <w:rsid w:val="00F16532"/>
    <w:rsid w:val="00F84476"/>
    <w:rsid w:val="00FB6868"/>
    <w:rsid w:val="00FC5C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3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72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C7238"/>
    <w:rPr>
      <w:sz w:val="18"/>
      <w:szCs w:val="18"/>
    </w:rPr>
  </w:style>
  <w:style w:type="paragraph" w:styleId="a4">
    <w:name w:val="footer"/>
    <w:basedOn w:val="a"/>
    <w:link w:val="Char0"/>
    <w:uiPriority w:val="99"/>
    <w:semiHidden/>
    <w:unhideWhenUsed/>
    <w:rsid w:val="008C72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C7238"/>
    <w:rPr>
      <w:sz w:val="18"/>
      <w:szCs w:val="18"/>
    </w:rPr>
  </w:style>
  <w:style w:type="paragraph" w:styleId="a5">
    <w:name w:val="List Paragraph"/>
    <w:basedOn w:val="a"/>
    <w:uiPriority w:val="34"/>
    <w:qFormat/>
    <w:rsid w:val="00BE5CEF"/>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141728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897</Words>
  <Characters>5119</Characters>
  <Application>Microsoft Office Word</Application>
  <DocSecurity>0</DocSecurity>
  <Lines>42</Lines>
  <Paragraphs>12</Paragraphs>
  <ScaleCrop>false</ScaleCrop>
  <Company>Microsoft</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pps</dc:creator>
  <cp:lastModifiedBy>jason</cp:lastModifiedBy>
  <cp:revision>2</cp:revision>
  <dcterms:created xsi:type="dcterms:W3CDTF">2014-10-28T01:57:00Z</dcterms:created>
  <dcterms:modified xsi:type="dcterms:W3CDTF">2014-10-28T01:57:00Z</dcterms:modified>
</cp:coreProperties>
</file>